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99" w:rsidRPr="00651237" w:rsidRDefault="00D17699" w:rsidP="00D17699">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Pr>
          <w:rFonts w:asciiTheme="majorHAnsi" w:hAnsiTheme="majorHAnsi"/>
          <w:b/>
          <w:bCs/>
          <w:sz w:val="28"/>
          <w:szCs w:val="28"/>
          <w:u w:val="single"/>
        </w:rPr>
        <w:t xml:space="preserve"> – SERVICIOS</w:t>
      </w:r>
    </w:p>
    <w:p w:rsidR="00D17699"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E41560">
        <w:rPr>
          <w:rFonts w:asciiTheme="majorHAnsi" w:hAnsiTheme="majorHAnsi"/>
          <w:bCs/>
          <w:sz w:val="28"/>
          <w:szCs w:val="28"/>
        </w:rPr>
        <w:t>esentadas en Av. Ramos Mejía 1302</w:t>
      </w:r>
      <w:r w:rsidR="008B4578">
        <w:rPr>
          <w:rFonts w:asciiTheme="majorHAnsi" w:hAnsiTheme="majorHAnsi"/>
          <w:bCs/>
          <w:sz w:val="28"/>
          <w:szCs w:val="28"/>
        </w:rPr>
        <w:t xml:space="preserve">, </w:t>
      </w:r>
      <w:r w:rsidR="00E41560">
        <w:rPr>
          <w:rFonts w:asciiTheme="majorHAnsi" w:hAnsiTheme="majorHAnsi"/>
          <w:bCs/>
          <w:sz w:val="28"/>
          <w:szCs w:val="28"/>
        </w:rPr>
        <w:t>Planta Baja</w:t>
      </w:r>
      <w:r w:rsidRPr="00651237">
        <w:rPr>
          <w:rFonts w:asciiTheme="majorHAnsi" w:hAnsiTheme="majorHAnsi"/>
          <w:bCs/>
          <w:sz w:val="28"/>
          <w:szCs w:val="28"/>
        </w:rPr>
        <w:t xml:space="preserve"> –</w:t>
      </w:r>
      <w:r w:rsidR="00E41560">
        <w:rPr>
          <w:rFonts w:asciiTheme="majorHAnsi" w:hAnsiTheme="majorHAnsi"/>
          <w:bCs/>
          <w:sz w:val="28"/>
          <w:szCs w:val="28"/>
        </w:rPr>
        <w:t xml:space="preserve"> Oficina de Mesa de entrada de SOF SE, en el horario de 10</w:t>
      </w:r>
      <w:r w:rsidRPr="00651237">
        <w:rPr>
          <w:rFonts w:asciiTheme="majorHAnsi" w:hAnsiTheme="majorHAnsi"/>
          <w:bCs/>
          <w:sz w:val="28"/>
          <w:szCs w:val="28"/>
        </w:rPr>
        <w:t xml:space="preserve"> a </w:t>
      </w:r>
      <w:r w:rsidR="00E41560">
        <w:rPr>
          <w:rFonts w:asciiTheme="majorHAnsi" w:hAnsiTheme="majorHAnsi"/>
          <w:bCs/>
          <w:sz w:val="28"/>
          <w:szCs w:val="28"/>
        </w:rPr>
        <w:t>16hs.</w:t>
      </w:r>
    </w:p>
    <w:p w:rsidR="00D17699" w:rsidRPr="00651237" w:rsidRDefault="00D17699" w:rsidP="00D17699">
      <w:pPr>
        <w:pStyle w:val="Default"/>
        <w:jc w:val="both"/>
        <w:rPr>
          <w:rFonts w:asciiTheme="majorHAnsi" w:hAnsiTheme="majorHAnsi"/>
          <w:b/>
          <w:bCs/>
          <w:sz w:val="28"/>
          <w:szCs w:val="28"/>
          <w:u w:val="single"/>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enviadas/presentadas, hasta el día y hora indicados en la invitación</w:t>
      </w:r>
      <w:r>
        <w:rPr>
          <w:rFonts w:asciiTheme="majorHAnsi" w:hAnsiTheme="majorHAnsi"/>
          <w:bCs/>
          <w:sz w:val="28"/>
          <w:szCs w:val="28"/>
        </w:rPr>
        <w:t xml:space="preserve"> y/o publicación</w:t>
      </w:r>
      <w:r w:rsidRPr="00651237">
        <w:rPr>
          <w:rFonts w:asciiTheme="majorHAnsi" w:hAnsiTheme="majorHAnsi"/>
          <w:bCs/>
          <w:sz w:val="28"/>
          <w:szCs w:val="28"/>
        </w:rPr>
        <w:t xml:space="preserve">. En caso de ofertas enviadas/presentadas fuera de término será de aplicación el art. </w:t>
      </w:r>
      <w:r w:rsidR="00013999">
        <w:rPr>
          <w:rFonts w:asciiTheme="majorHAnsi" w:hAnsiTheme="majorHAnsi"/>
          <w:bCs/>
          <w:sz w:val="28"/>
          <w:szCs w:val="28"/>
        </w:rPr>
        <w:t>89</w:t>
      </w:r>
      <w:r w:rsidRPr="00651237">
        <w:rPr>
          <w:rFonts w:asciiTheme="majorHAnsi" w:hAnsiTheme="majorHAnsi"/>
          <w:bCs/>
          <w:sz w:val="28"/>
          <w:szCs w:val="28"/>
        </w:rPr>
        <w:t xml:space="preserve"> del RCC.</w:t>
      </w:r>
    </w:p>
    <w:p w:rsidR="00D17699" w:rsidRPr="00651237"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Las consultas y los pedidos de aclaración a los pliegos, a las especificaciones técnicas y demás documentos, se regirán por lo establecido en los arts. </w:t>
      </w:r>
      <w:r w:rsidR="004312EE">
        <w:rPr>
          <w:rFonts w:asciiTheme="majorHAnsi" w:hAnsiTheme="majorHAnsi"/>
          <w:sz w:val="28"/>
          <w:szCs w:val="28"/>
        </w:rPr>
        <w:t>77</w:t>
      </w:r>
      <w:r w:rsidRPr="00651237">
        <w:rPr>
          <w:rFonts w:asciiTheme="majorHAnsi" w:hAnsiTheme="majorHAnsi"/>
          <w:sz w:val="28"/>
          <w:szCs w:val="28"/>
        </w:rPr>
        <w:t xml:space="preserve"> a </w:t>
      </w:r>
      <w:r w:rsidR="004312EE">
        <w:rPr>
          <w:rFonts w:asciiTheme="majorHAnsi" w:hAnsiTheme="majorHAnsi"/>
          <w:sz w:val="28"/>
          <w:szCs w:val="28"/>
        </w:rPr>
        <w:t>81</w:t>
      </w:r>
      <w:r w:rsidRPr="00651237">
        <w:rPr>
          <w:rFonts w:asciiTheme="majorHAnsi" w:hAnsiTheme="majorHAnsi"/>
          <w:sz w:val="28"/>
          <w:szCs w:val="28"/>
        </w:rPr>
        <w:t xml:space="preserve">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AC37CD"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Cuando la oferta sea superior a diez (10) Ítems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 moneda de cotización.</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por separado la suma correspondiente al IVA y su alícuota, cuando corresponda.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Mencionar el número de CUIT</w:t>
      </w:r>
    </w:p>
    <w:p w:rsidR="00AC37CD" w:rsidRPr="00651237" w:rsidRDefault="00AC37CD" w:rsidP="00AC37CD">
      <w:pPr>
        <w:pStyle w:val="Default"/>
        <w:numPr>
          <w:ilvl w:val="0"/>
          <w:numId w:val="1"/>
        </w:numPr>
        <w:spacing w:after="1"/>
        <w:jc w:val="both"/>
        <w:rPr>
          <w:rFonts w:asciiTheme="majorHAnsi" w:hAnsiTheme="majorHAnsi"/>
          <w:sz w:val="28"/>
          <w:szCs w:val="28"/>
        </w:rPr>
      </w:pPr>
      <w:r>
        <w:rPr>
          <w:rFonts w:asciiTheme="majorHAnsi" w:hAnsiTheme="majorHAnsi"/>
          <w:sz w:val="28"/>
          <w:szCs w:val="28"/>
        </w:rPr>
        <w:t>La oferta en hoja membretada d</w:t>
      </w:r>
      <w:r w:rsidRPr="00651237">
        <w:rPr>
          <w:rFonts w:asciiTheme="majorHAnsi" w:hAnsiTheme="majorHAnsi"/>
          <w:sz w:val="28"/>
          <w:szCs w:val="28"/>
        </w:rPr>
        <w:t>eberá estar firmada por el representante legal</w:t>
      </w:r>
      <w:r>
        <w:rPr>
          <w:rFonts w:asciiTheme="majorHAnsi" w:hAnsiTheme="majorHAnsi"/>
          <w:sz w:val="28"/>
          <w:szCs w:val="28"/>
        </w:rPr>
        <w:t>.</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A</w:t>
      </w:r>
      <w:r>
        <w:rPr>
          <w:rFonts w:asciiTheme="majorHAnsi" w:hAnsiTheme="majorHAnsi"/>
          <w:sz w:val="28"/>
          <w:szCs w:val="28"/>
        </w:rPr>
        <w:t>clarar marca y modelo cotizado.</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D17699" w:rsidRPr="00651237" w:rsidRDefault="00D17699" w:rsidP="00D17699">
      <w:pPr>
        <w:pStyle w:val="Default"/>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D17699" w:rsidRPr="00651237" w:rsidRDefault="00D17699" w:rsidP="00D17699">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 a todos los efectos,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D17699" w:rsidRPr="00651237" w:rsidRDefault="00D17699" w:rsidP="00D17699">
      <w:pPr>
        <w:pStyle w:val="Default"/>
        <w:spacing w:after="1" w:line="276" w:lineRule="auto"/>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D17699" w:rsidRPr="00651237" w:rsidRDefault="00D17699" w:rsidP="00D17699">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PES</w:t>
      </w:r>
      <w:r w:rsidR="00131608">
        <w:rPr>
          <w:rFonts w:asciiTheme="majorHAnsi" w:hAnsiTheme="majorHAnsi"/>
          <w:sz w:val="28"/>
          <w:szCs w:val="28"/>
        </w:rPr>
        <w:t>OS</w:t>
      </w:r>
      <w:r w:rsidRPr="001037BE">
        <w:rPr>
          <w:rFonts w:asciiTheme="majorHAnsi" w:hAnsiTheme="majorHAnsi"/>
          <w:sz w:val="28"/>
          <w:szCs w:val="28"/>
        </w:rPr>
        <w:t>.</w:t>
      </w:r>
    </w:p>
    <w:p w:rsidR="00D17699" w:rsidRPr="00651237" w:rsidRDefault="00D17699" w:rsidP="00D17699">
      <w:pPr>
        <w:pStyle w:val="Default"/>
        <w:spacing w:line="276" w:lineRule="auto"/>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D17699" w:rsidRPr="001037BE"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El </w:t>
      </w:r>
      <w:r w:rsidRPr="00F92326">
        <w:rPr>
          <w:rFonts w:asciiTheme="majorHAnsi" w:hAnsiTheme="majorHAnsi"/>
          <w:sz w:val="28"/>
          <w:szCs w:val="28"/>
        </w:rPr>
        <w:t xml:space="preserve">plazo de ejecución del servicio objeto de la presente contratación es el indicado </w:t>
      </w:r>
      <w:r w:rsidRPr="001037BE">
        <w:rPr>
          <w:rFonts w:asciiTheme="majorHAnsi" w:hAnsiTheme="majorHAnsi"/>
          <w:sz w:val="28"/>
          <w:szCs w:val="28"/>
        </w:rPr>
        <w:t xml:space="preserve">en la </w:t>
      </w:r>
      <w:r w:rsidR="00E41560">
        <w:rPr>
          <w:rFonts w:asciiTheme="majorHAnsi" w:hAnsiTheme="majorHAnsi"/>
          <w:sz w:val="28"/>
          <w:szCs w:val="28"/>
        </w:rPr>
        <w:t>Planilla de Petición de Oferta</w:t>
      </w:r>
      <w:r w:rsidRPr="001037BE">
        <w:rPr>
          <w:rFonts w:asciiTheme="majorHAnsi" w:hAnsiTheme="majorHAnsi"/>
          <w:sz w:val="28"/>
          <w:szCs w:val="28"/>
        </w:rPr>
        <w:t>, cuyo plazo de cumplimiento comenzará a partir de la  suscripción del Acta de Inicio.</w:t>
      </w:r>
    </w:p>
    <w:p w:rsidR="00D17699" w:rsidRPr="001037BE" w:rsidRDefault="00D17699"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sz w:val="28"/>
          <w:szCs w:val="28"/>
        </w:rPr>
      </w:pPr>
      <w:r w:rsidRPr="001037BE">
        <w:rPr>
          <w:rFonts w:asciiTheme="majorHAnsi" w:hAnsiTheme="majorHAnsi"/>
          <w:sz w:val="28"/>
          <w:szCs w:val="28"/>
        </w:rPr>
        <w:t xml:space="preserve">El lugar de prestación del servicio es el indicado en la </w:t>
      </w:r>
      <w:r w:rsidR="00E41560">
        <w:rPr>
          <w:rFonts w:asciiTheme="majorHAnsi" w:hAnsiTheme="majorHAnsi"/>
          <w:sz w:val="28"/>
          <w:szCs w:val="28"/>
        </w:rPr>
        <w:t>Petición de Oferta o Mail.</w:t>
      </w:r>
    </w:p>
    <w:p w:rsidR="00E41560" w:rsidRPr="00651237" w:rsidRDefault="00E41560"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D17699" w:rsidRPr="00651237" w:rsidRDefault="00D17699" w:rsidP="00D17699">
      <w:pPr>
        <w:pStyle w:val="Default"/>
        <w:jc w:val="both"/>
        <w:rPr>
          <w:rFonts w:asciiTheme="majorHAnsi" w:hAnsiTheme="majorHAnsi"/>
          <w:sz w:val="28"/>
          <w:szCs w:val="28"/>
        </w:rPr>
      </w:pPr>
      <w:r w:rsidRPr="00106858">
        <w:rPr>
          <w:rFonts w:asciiTheme="majorHAnsi" w:hAnsiTheme="majorHAnsi"/>
          <w:sz w:val="28"/>
          <w:szCs w:val="28"/>
        </w:rPr>
        <w:t xml:space="preserve">Se aceptarán ofertas </w:t>
      </w:r>
      <w:bookmarkStart w:id="0" w:name="_GoBack"/>
      <w:bookmarkEnd w:id="0"/>
      <w:r w:rsidRPr="00106858">
        <w:rPr>
          <w:rFonts w:asciiTheme="majorHAnsi" w:hAnsiTheme="majorHAnsi"/>
          <w:sz w:val="28"/>
          <w:szCs w:val="28"/>
        </w:rPr>
        <w:t>por la totalidad de los renglones.</w:t>
      </w:r>
      <w:r w:rsidRPr="00106858">
        <w:rPr>
          <w:rFonts w:asciiTheme="majorHAnsi" w:hAnsiTheme="majorHAnsi"/>
          <w:color w:val="FF0000"/>
          <w:sz w:val="28"/>
          <w:szCs w:val="28"/>
        </w:rPr>
        <w:t xml:space="preserve"> </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D17699" w:rsidRPr="00651237" w:rsidRDefault="00D17699" w:rsidP="00D17699">
      <w:pPr>
        <w:pStyle w:val="Default"/>
        <w:spacing w:after="1"/>
        <w:jc w:val="both"/>
        <w:rPr>
          <w:rFonts w:asciiTheme="majorHAnsi" w:hAnsiTheme="majorHAnsi"/>
          <w:sz w:val="28"/>
          <w:szCs w:val="28"/>
        </w:rPr>
      </w:pPr>
      <w:r w:rsidRPr="00651237">
        <w:rPr>
          <w:rFonts w:asciiTheme="majorHAnsi" w:hAnsiTheme="majorHAnsi"/>
          <w:sz w:val="28"/>
          <w:szCs w:val="28"/>
        </w:rPr>
        <w:t xml:space="preserve">El plazo de mantenimiento de la oferta es de TREINTA (30) días </w:t>
      </w:r>
      <w:r w:rsidR="00EB3A1A">
        <w:rPr>
          <w:rFonts w:asciiTheme="majorHAnsi" w:hAnsiTheme="majorHAnsi"/>
          <w:sz w:val="28"/>
          <w:szCs w:val="28"/>
        </w:rPr>
        <w:t>hábiles</w:t>
      </w:r>
      <w:r w:rsidRPr="00651237">
        <w:rPr>
          <w:rFonts w:asciiTheme="majorHAnsi" w:hAnsiTheme="majorHAnsi"/>
          <w:sz w:val="28"/>
          <w:szCs w:val="28"/>
        </w:rPr>
        <w:t xml:space="preserve"> contados a partir del día de cierre de re</w:t>
      </w:r>
      <w:r>
        <w:rPr>
          <w:rFonts w:asciiTheme="majorHAnsi" w:hAnsiTheme="majorHAnsi"/>
          <w:sz w:val="28"/>
          <w:szCs w:val="28"/>
        </w:rPr>
        <w:t>cepción de ofertas. Este plazo s</w:t>
      </w:r>
      <w:r w:rsidRPr="00651237">
        <w:rPr>
          <w:rFonts w:asciiTheme="majorHAnsi" w:hAnsiTheme="majorHAnsi"/>
          <w:sz w:val="28"/>
          <w:szCs w:val="28"/>
        </w:rPr>
        <w:t xml:space="preserve">e renovará automáticamente por iguales períodos, pudiendo el oferente no renovar su mantenimiento manifestado de forma fehaciente con DIEZ (10) días </w:t>
      </w:r>
      <w:r w:rsidR="00EB3A1A">
        <w:rPr>
          <w:rFonts w:asciiTheme="majorHAnsi" w:hAnsiTheme="majorHAnsi"/>
          <w:sz w:val="28"/>
          <w:szCs w:val="28"/>
        </w:rPr>
        <w:t>hábiles</w:t>
      </w:r>
      <w:r w:rsidRPr="00651237">
        <w:rPr>
          <w:rFonts w:asciiTheme="majorHAnsi" w:hAnsiTheme="majorHAnsi"/>
          <w:sz w:val="28"/>
          <w:szCs w:val="28"/>
        </w:rPr>
        <w:t xml:space="preserve"> previos al vencimiento de la oferta</w:t>
      </w:r>
      <w:r>
        <w:rPr>
          <w:rFonts w:asciiTheme="majorHAnsi" w:hAnsiTheme="majorHAnsi"/>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EB3A1A">
        <w:rPr>
          <w:rFonts w:asciiTheme="majorHAnsi" w:hAnsiTheme="majorHAnsi"/>
          <w:color w:val="auto"/>
          <w:sz w:val="28"/>
          <w:szCs w:val="28"/>
        </w:rPr>
        <w:t>93</w:t>
      </w:r>
      <w:r w:rsidRPr="00BA30A5">
        <w:rPr>
          <w:rFonts w:asciiTheme="majorHAnsi" w:hAnsiTheme="majorHAnsi"/>
          <w:color w:val="auto"/>
          <w:sz w:val="28"/>
          <w:szCs w:val="28"/>
        </w:rPr>
        <w:t>)</w:t>
      </w:r>
      <w:r>
        <w:rPr>
          <w:rFonts w:asciiTheme="majorHAnsi" w:hAnsiTheme="majorHAnsi"/>
          <w:color w:val="auto"/>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E41560" w:rsidRDefault="00D17699" w:rsidP="00D17699">
      <w:pPr>
        <w:pStyle w:val="Default"/>
        <w:spacing w:after="1"/>
        <w:jc w:val="both"/>
        <w:rPr>
          <w:rFonts w:asciiTheme="majorHAnsi" w:hAnsiTheme="majorHAnsi"/>
          <w:b/>
          <w:sz w:val="28"/>
          <w:szCs w:val="28"/>
        </w:rPr>
      </w:pPr>
      <w:r w:rsidRPr="00E41560">
        <w:rPr>
          <w:rFonts w:asciiTheme="majorHAnsi" w:hAnsiTheme="majorHAnsi"/>
          <w:b/>
          <w:sz w:val="28"/>
          <w:szCs w:val="28"/>
          <w:u w:val="single"/>
        </w:rPr>
        <w:t>OFERTAS ALTERNATIVAS Y/O VARIANTES</w:t>
      </w:r>
      <w:r w:rsidRPr="00E41560">
        <w:rPr>
          <w:rFonts w:asciiTheme="majorHAnsi" w:hAnsiTheme="majorHAnsi"/>
          <w:b/>
          <w:sz w:val="28"/>
          <w:szCs w:val="28"/>
        </w:rPr>
        <w:t xml:space="preserve"> </w:t>
      </w:r>
    </w:p>
    <w:p w:rsidR="00D17699" w:rsidRPr="00651237" w:rsidRDefault="00E41560" w:rsidP="00D17699">
      <w:pPr>
        <w:pStyle w:val="Default"/>
        <w:jc w:val="both"/>
        <w:rPr>
          <w:rFonts w:asciiTheme="majorHAnsi" w:hAnsiTheme="majorHAnsi"/>
          <w:sz w:val="28"/>
          <w:szCs w:val="28"/>
        </w:rPr>
      </w:pPr>
      <w:r w:rsidRPr="00E41560">
        <w:rPr>
          <w:rFonts w:asciiTheme="majorHAnsi" w:hAnsiTheme="majorHAnsi"/>
          <w:color w:val="000000" w:themeColor="text1"/>
          <w:sz w:val="28"/>
          <w:szCs w:val="28"/>
        </w:rPr>
        <w:t xml:space="preserve">Según </w:t>
      </w:r>
      <w:r w:rsidR="00D17699" w:rsidRPr="00E41560">
        <w:rPr>
          <w:rFonts w:asciiTheme="majorHAnsi" w:hAnsiTheme="majorHAnsi"/>
          <w:sz w:val="28"/>
          <w:szCs w:val="28"/>
        </w:rPr>
        <w:t xml:space="preserve">aplicación </w:t>
      </w:r>
      <w:r w:rsidRPr="00E41560">
        <w:rPr>
          <w:rFonts w:asciiTheme="majorHAnsi" w:hAnsiTheme="majorHAnsi"/>
          <w:sz w:val="28"/>
          <w:szCs w:val="28"/>
        </w:rPr>
        <w:t xml:space="preserve">de </w:t>
      </w:r>
      <w:r w:rsidR="00D17699" w:rsidRPr="00E41560">
        <w:rPr>
          <w:rFonts w:asciiTheme="majorHAnsi" w:hAnsiTheme="majorHAnsi"/>
          <w:sz w:val="28"/>
          <w:szCs w:val="28"/>
        </w:rPr>
        <w:t xml:space="preserve">los arts. </w:t>
      </w:r>
      <w:r w:rsidR="00560650">
        <w:rPr>
          <w:rFonts w:asciiTheme="majorHAnsi" w:hAnsiTheme="majorHAnsi"/>
          <w:sz w:val="28"/>
          <w:szCs w:val="28"/>
        </w:rPr>
        <w:t>96</w:t>
      </w:r>
      <w:r w:rsidR="00D17699" w:rsidRPr="00E41560">
        <w:rPr>
          <w:rFonts w:asciiTheme="majorHAnsi" w:hAnsiTheme="majorHAnsi"/>
          <w:sz w:val="28"/>
          <w:szCs w:val="28"/>
        </w:rPr>
        <w:t>, 9</w:t>
      </w:r>
      <w:r w:rsidR="00560650">
        <w:rPr>
          <w:rFonts w:asciiTheme="majorHAnsi" w:hAnsiTheme="majorHAnsi"/>
          <w:sz w:val="28"/>
          <w:szCs w:val="28"/>
        </w:rPr>
        <w:t>7</w:t>
      </w:r>
      <w:r w:rsidR="00D17699" w:rsidRPr="00E41560">
        <w:rPr>
          <w:rFonts w:asciiTheme="majorHAnsi" w:hAnsiTheme="majorHAnsi"/>
          <w:sz w:val="28"/>
          <w:szCs w:val="28"/>
        </w:rPr>
        <w:t xml:space="preserve"> y concordantes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CAUSALES DE DESESTIMACIÓN E INELEGIBILIDAD DE OFERTAS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Son de aplicación las causales previstas en el Reglamento de Compras y Contrataciones, arts. 1</w:t>
      </w:r>
      <w:r w:rsidR="00560650">
        <w:rPr>
          <w:rFonts w:asciiTheme="majorHAnsi" w:hAnsiTheme="majorHAnsi"/>
          <w:sz w:val="28"/>
          <w:szCs w:val="28"/>
        </w:rPr>
        <w:t>11</w:t>
      </w:r>
      <w:r w:rsidRPr="00651237">
        <w:rPr>
          <w:rFonts w:asciiTheme="majorHAnsi" w:hAnsiTheme="majorHAnsi"/>
          <w:sz w:val="28"/>
          <w:szCs w:val="28"/>
        </w:rPr>
        <w:t>, 1</w:t>
      </w:r>
      <w:r w:rsidR="00560650">
        <w:rPr>
          <w:rFonts w:asciiTheme="majorHAnsi" w:hAnsiTheme="majorHAnsi"/>
          <w:sz w:val="28"/>
          <w:szCs w:val="28"/>
        </w:rPr>
        <w:t>12</w:t>
      </w:r>
      <w:r w:rsidRPr="00651237">
        <w:rPr>
          <w:rFonts w:asciiTheme="majorHAnsi" w:hAnsiTheme="majorHAnsi"/>
          <w:sz w:val="28"/>
          <w:szCs w:val="28"/>
        </w:rPr>
        <w:t>, 1</w:t>
      </w:r>
      <w:r w:rsidR="00560650">
        <w:rPr>
          <w:rFonts w:asciiTheme="majorHAnsi" w:hAnsiTheme="majorHAnsi"/>
          <w:sz w:val="28"/>
          <w:szCs w:val="28"/>
        </w:rPr>
        <w:t>1</w:t>
      </w:r>
      <w:r w:rsidRPr="00651237">
        <w:rPr>
          <w:rFonts w:asciiTheme="majorHAnsi" w:hAnsiTheme="majorHAnsi"/>
          <w:sz w:val="28"/>
          <w:szCs w:val="28"/>
        </w:rPr>
        <w:t xml:space="preserve">3, </w:t>
      </w:r>
      <w:r w:rsidR="00560650">
        <w:rPr>
          <w:rFonts w:asciiTheme="majorHAnsi" w:hAnsiTheme="majorHAnsi"/>
          <w:sz w:val="28"/>
          <w:szCs w:val="28"/>
        </w:rPr>
        <w:t>1</w:t>
      </w:r>
      <w:r w:rsidRPr="00651237">
        <w:rPr>
          <w:rFonts w:asciiTheme="majorHAnsi" w:hAnsiTheme="majorHAnsi"/>
          <w:sz w:val="28"/>
          <w:szCs w:val="28"/>
        </w:rPr>
        <w:t>14</w:t>
      </w:r>
      <w:r w:rsidR="00560650">
        <w:rPr>
          <w:rFonts w:asciiTheme="majorHAnsi" w:hAnsiTheme="majorHAnsi"/>
          <w:sz w:val="28"/>
          <w:szCs w:val="28"/>
        </w:rPr>
        <w:t>, 115</w:t>
      </w:r>
      <w:r w:rsidRPr="00651237">
        <w:rPr>
          <w:rFonts w:asciiTheme="majorHAnsi" w:hAnsiTheme="majorHAnsi"/>
          <w:sz w:val="28"/>
          <w:szCs w:val="28"/>
        </w:rPr>
        <w:t xml:space="preserve"> y concordantes.</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F</w:t>
      </w:r>
      <w:r>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D17699" w:rsidRDefault="00D17699" w:rsidP="00D17699">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D17699"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D17699" w:rsidRPr="00651237" w:rsidRDefault="00D17699" w:rsidP="00D17699">
      <w:pPr>
        <w:pStyle w:val="Default"/>
        <w:jc w:val="both"/>
        <w:rPr>
          <w:rFonts w:asciiTheme="majorHAnsi" w:hAnsiTheme="majorHAnsi"/>
          <w:sz w:val="28"/>
          <w:szCs w:val="28"/>
        </w:rPr>
      </w:pPr>
    </w:p>
    <w:p w:rsidR="00D17699" w:rsidRPr="008873B1" w:rsidRDefault="00D17699" w:rsidP="00D17699">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 xml:space="preserve">El pago se efectuará en PESOS. En aquellos casos en que la adjudicación fuere en moneda extranjera, el pago se efectuará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anterior al pago. </w:t>
      </w:r>
    </w:p>
    <w:p w:rsidR="00D17699" w:rsidRPr="00651237" w:rsidRDefault="00D17699" w:rsidP="00D17699">
      <w:pPr>
        <w:pStyle w:val="Default"/>
        <w:spacing w:after="1"/>
        <w:jc w:val="both"/>
        <w:rPr>
          <w:rFonts w:asciiTheme="majorHAnsi" w:hAnsiTheme="majorHAnsi"/>
          <w:color w:val="auto"/>
          <w:sz w:val="28"/>
          <w:szCs w:val="28"/>
        </w:rPr>
      </w:pPr>
    </w:p>
    <w:p w:rsidR="00D17699" w:rsidRPr="00651237" w:rsidRDefault="00D17699" w:rsidP="00D17699">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SOFSE se rese</w:t>
      </w:r>
      <w:r w:rsidR="00106858">
        <w:rPr>
          <w:rFonts w:asciiTheme="majorHAnsi" w:hAnsiTheme="majorHAnsi"/>
          <w:color w:val="auto"/>
          <w:sz w:val="28"/>
          <w:szCs w:val="28"/>
        </w:rPr>
        <w:t>r</w:t>
      </w:r>
      <w:r w:rsidRPr="00651237">
        <w:rPr>
          <w:rFonts w:asciiTheme="majorHAnsi" w:hAnsiTheme="majorHAnsi"/>
          <w:color w:val="auto"/>
          <w:sz w:val="28"/>
          <w:szCs w:val="28"/>
        </w:rPr>
        <w:t xml:space="preserve">va la facultad de dejar sin efecto el procedimiento de contratación en cualquier momento anterior al perfeccionamiento del contrato sin lugar a </w:t>
      </w:r>
      <w:r w:rsidR="00106858"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 o adjudicatarios.</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Compra, serán mantenidos en forma confidencial. Esta confidencialidad será continua y no vence ni por terminación, ni por caducidad de la Orden de Compra.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D17699" w:rsidRPr="00EB29D2"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caso de incumplimiento de la Orden de Compra, como así también de sus cláusulas, disposiciones, condiciones fijadas en ella y documentación que forma parte de la contratación, SOFSE dejará constancia de dicho antecedente en su Registro Único de Proveedores; </w:t>
      </w:r>
      <w:r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tomar todas las medidas legales y administrativas pertinentes dentro del marco jurídico aplicable.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D17699" w:rsidRPr="00736A8F" w:rsidRDefault="00D17699" w:rsidP="00D17699">
      <w:pPr>
        <w:pStyle w:val="Default"/>
        <w:jc w:val="both"/>
        <w:rPr>
          <w:rFonts w:asciiTheme="majorHAnsi" w:hAnsiTheme="majorHAnsi"/>
          <w:color w:val="auto"/>
          <w:sz w:val="28"/>
          <w:szCs w:val="28"/>
        </w:rPr>
      </w:pPr>
      <w:r w:rsidRPr="00736A8F">
        <w:rPr>
          <w:rFonts w:asciiTheme="majorHAnsi" w:hAnsiTheme="majorHAnsi"/>
          <w:sz w:val="28"/>
          <w:szCs w:val="28"/>
        </w:rPr>
        <w:t>SOFSE podrá adjudicar por renglón, grupo de renglones o por la totalidad de los renglones.</w:t>
      </w:r>
      <w:r w:rsidRPr="00736A8F">
        <w:rPr>
          <w:rFonts w:asciiTheme="majorHAnsi" w:hAnsiTheme="majorHAnsi"/>
          <w:color w:val="FF0000"/>
          <w:sz w:val="28"/>
          <w:szCs w:val="28"/>
        </w:rPr>
        <w:t xml:space="preserve"> </w:t>
      </w:r>
    </w:p>
    <w:p w:rsidR="00D17699" w:rsidRPr="00B42B65" w:rsidRDefault="00D17699" w:rsidP="00D17699">
      <w:pPr>
        <w:pStyle w:val="Default"/>
        <w:jc w:val="both"/>
        <w:rPr>
          <w:rFonts w:asciiTheme="majorHAnsi" w:hAnsiTheme="majorHAnsi"/>
          <w:color w:val="auto"/>
          <w:sz w:val="28"/>
          <w:szCs w:val="28"/>
          <w:highlight w:val="yellow"/>
        </w:rPr>
      </w:pPr>
    </w:p>
    <w:p w:rsidR="00D17699" w:rsidRPr="00651237" w:rsidRDefault="00D17699" w:rsidP="00D17699">
      <w:pPr>
        <w:pStyle w:val="Default"/>
        <w:jc w:val="both"/>
        <w:rPr>
          <w:rFonts w:asciiTheme="majorHAnsi" w:hAnsiTheme="majorHAnsi"/>
          <w:color w:val="auto"/>
          <w:sz w:val="28"/>
          <w:szCs w:val="28"/>
        </w:rPr>
      </w:pPr>
      <w:r w:rsidRPr="001037BE">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651237">
        <w:rPr>
          <w:rFonts w:asciiTheme="majorHAnsi" w:hAnsiTheme="majorHAnsi"/>
          <w:color w:val="auto"/>
          <w:sz w:val="28"/>
          <w:szCs w:val="28"/>
        </w:rPr>
        <w:t xml:space="preserve">.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D17699" w:rsidRDefault="00D17699" w:rsidP="00D17699">
      <w:pPr>
        <w:pStyle w:val="Default"/>
        <w:jc w:val="both"/>
        <w:rPr>
          <w:rFonts w:asciiTheme="majorHAnsi" w:hAnsiTheme="majorHAnsi"/>
          <w:b/>
          <w:color w:val="auto"/>
          <w:sz w:val="28"/>
          <w:szCs w:val="28"/>
          <w:u w:val="single"/>
        </w:rPr>
      </w:pPr>
    </w:p>
    <w:p w:rsidR="00D17699" w:rsidRPr="00736A8F" w:rsidRDefault="00D17699" w:rsidP="00D17699">
      <w:pPr>
        <w:pStyle w:val="Default"/>
        <w:jc w:val="both"/>
        <w:rPr>
          <w:rFonts w:asciiTheme="majorHAnsi" w:hAnsiTheme="majorHAnsi"/>
          <w:b/>
          <w:color w:val="auto"/>
          <w:sz w:val="28"/>
          <w:szCs w:val="28"/>
          <w:u w:val="single"/>
        </w:rPr>
      </w:pPr>
      <w:r w:rsidRPr="00736A8F">
        <w:rPr>
          <w:rFonts w:asciiTheme="majorHAnsi" w:hAnsiTheme="majorHAnsi"/>
          <w:b/>
          <w:color w:val="auto"/>
          <w:sz w:val="28"/>
          <w:szCs w:val="28"/>
          <w:u w:val="single"/>
        </w:rPr>
        <w:lastRenderedPageBreak/>
        <w:t xml:space="preserve">ACTA DE INICIO </w:t>
      </w:r>
    </w:p>
    <w:p w:rsidR="00D17699" w:rsidRPr="00651237" w:rsidRDefault="00D17699" w:rsidP="00D17699">
      <w:pPr>
        <w:pStyle w:val="Default"/>
        <w:jc w:val="both"/>
        <w:rPr>
          <w:rFonts w:asciiTheme="majorHAnsi" w:hAnsiTheme="majorHAnsi"/>
          <w:color w:val="auto"/>
          <w:sz w:val="28"/>
          <w:szCs w:val="28"/>
        </w:rPr>
      </w:pPr>
      <w:r w:rsidRPr="00736A8F">
        <w:rPr>
          <w:rFonts w:asciiTheme="majorHAnsi" w:hAnsiTheme="majorHAnsi"/>
          <w:color w:val="auto"/>
          <w:sz w:val="28"/>
          <w:szCs w:val="28"/>
        </w:rPr>
        <w:t>Dentro de los DIEZ (10) días corridos desde la notificación de la Orden de Compra, el adjudicatario y SOFSE levantarán el ACTA DE INICIO del servicio a prestar, la que será rubricada por ambas partes</w:t>
      </w:r>
      <w:r w:rsidRPr="00651237">
        <w:rPr>
          <w:rFonts w:asciiTheme="majorHAnsi" w:hAnsiTheme="majorHAnsi"/>
          <w:color w:val="auto"/>
          <w:sz w:val="28"/>
          <w:szCs w:val="28"/>
        </w:rPr>
        <w:t>.</w:t>
      </w: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APLICACIÓN SUPLETORIA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Compras y Contrataciones de SOFS (</w:t>
      </w:r>
      <w:hyperlink r:id="rId7"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SEGUROS Y DOCUMENTACIÓN CONTROL DE TERCEROS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Es de aplicación el contenido del ANEXO I </w:t>
      </w:r>
      <w:r>
        <w:rPr>
          <w:rFonts w:asciiTheme="majorHAnsi" w:hAnsiTheme="majorHAnsi"/>
          <w:color w:val="auto"/>
          <w:sz w:val="28"/>
          <w:szCs w:val="28"/>
        </w:rPr>
        <w:t>–Servicios-</w:t>
      </w:r>
      <w:r w:rsidRPr="00651237">
        <w:rPr>
          <w:rFonts w:asciiTheme="majorHAnsi" w:hAnsiTheme="majorHAnsi"/>
          <w:color w:val="auto"/>
          <w:sz w:val="28"/>
          <w:szCs w:val="28"/>
        </w:rPr>
        <w:t xml:space="preserve"> que acompañan estas Condiciones Particulares</w:t>
      </w:r>
      <w:r>
        <w:rPr>
          <w:rFonts w:asciiTheme="majorHAnsi" w:hAnsiTheme="majorHAnsi"/>
          <w:color w:val="auto"/>
          <w:sz w:val="28"/>
          <w:szCs w:val="28"/>
        </w:rPr>
        <w:t xml:space="preserve"> y que es parte integrante de él</w:t>
      </w:r>
      <w:r w:rsidRPr="00651237">
        <w:rPr>
          <w:rFonts w:asciiTheme="majorHAnsi" w:hAnsiTheme="majorHAnsi"/>
          <w:color w:val="auto"/>
          <w:sz w:val="28"/>
          <w:szCs w:val="28"/>
        </w:rPr>
        <w:t>.</w:t>
      </w:r>
    </w:p>
    <w:p w:rsidR="00D17699" w:rsidRDefault="00D17699" w:rsidP="00D17699">
      <w:pPr>
        <w:pStyle w:val="Default"/>
        <w:jc w:val="both"/>
        <w:rPr>
          <w:rFonts w:ascii="Verdana" w:hAnsi="Verdana"/>
          <w:color w:val="auto"/>
        </w:rPr>
      </w:pPr>
    </w:p>
    <w:p w:rsidR="00D17699" w:rsidRDefault="00D17699" w:rsidP="00D17699">
      <w:pPr>
        <w:pStyle w:val="Default"/>
        <w:jc w:val="both"/>
        <w:rPr>
          <w:rFonts w:ascii="Verdana" w:hAnsi="Verdana"/>
          <w:color w:val="auto"/>
        </w:rPr>
      </w:pPr>
    </w:p>
    <w:p w:rsidR="00EF5BB1" w:rsidRPr="00D17699" w:rsidRDefault="00EF5BB1">
      <w:pPr>
        <w:rPr>
          <w:lang w:val="es-AR"/>
        </w:rPr>
      </w:pPr>
    </w:p>
    <w:sectPr w:rsidR="00EF5BB1" w:rsidRPr="00D17699" w:rsidSect="00FE40B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EE" w:rsidRDefault="007F69EE">
      <w:pPr>
        <w:spacing w:after="0" w:line="240" w:lineRule="auto"/>
      </w:pPr>
      <w:r>
        <w:separator/>
      </w:r>
    </w:p>
  </w:endnote>
  <w:endnote w:type="continuationSeparator" w:id="0">
    <w:p w:rsidR="007F69EE" w:rsidRDefault="007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EE" w:rsidRDefault="007F69EE">
      <w:pPr>
        <w:spacing w:after="0" w:line="240" w:lineRule="auto"/>
      </w:pPr>
      <w:r>
        <w:separator/>
      </w:r>
    </w:p>
  </w:footnote>
  <w:footnote w:type="continuationSeparator" w:id="0">
    <w:p w:rsidR="007F69EE" w:rsidRDefault="007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26" w:rsidRPr="00EE7726" w:rsidRDefault="00D17699" w:rsidP="00EE7726">
    <w:pPr>
      <w:pStyle w:val="Encabezado"/>
      <w:spacing w:line="60" w:lineRule="atLeast"/>
      <w:ind w:left="-567"/>
      <w:jc w:val="both"/>
      <w:rPr>
        <w:rFonts w:ascii="Times New Roman" w:hAnsi="Times New Roman"/>
        <w:b/>
        <w:sz w:val="16"/>
        <w:szCs w:val="16"/>
      </w:rPr>
    </w:pPr>
    <w:r>
      <w:rPr>
        <w:noProof/>
        <w:lang w:val="es-AR" w:eastAsia="es-AR"/>
      </w:rPr>
      <w:drawing>
        <wp:inline distT="0" distB="0" distL="0" distR="0" wp14:anchorId="562BF403" wp14:editId="6F3CFE43">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45566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r>
    <w:r w:rsidR="00AC32AE" w:rsidRPr="00AC32AE">
      <w:rPr>
        <w:rFonts w:ascii="Arial" w:hAnsi="Arial" w:cs="Arial"/>
        <w:b/>
        <w:bCs/>
        <w:color w:val="000000"/>
        <w:sz w:val="16"/>
        <w:szCs w:val="16"/>
      </w:rPr>
      <w:t>2020 - Año del General Manuel Belgrano</w:t>
    </w:r>
  </w:p>
  <w:p w:rsidR="00EE7726" w:rsidRDefault="00D17699">
    <w:pPr>
      <w:pStyle w:val="Encabezado"/>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14:anchorId="11F3551E" wp14:editId="3F150E48">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7413"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9"/>
    <w:rsid w:val="00013999"/>
    <w:rsid w:val="00106858"/>
    <w:rsid w:val="00131608"/>
    <w:rsid w:val="001454C6"/>
    <w:rsid w:val="001B3BD1"/>
    <w:rsid w:val="00282B32"/>
    <w:rsid w:val="00354635"/>
    <w:rsid w:val="004312EE"/>
    <w:rsid w:val="00455664"/>
    <w:rsid w:val="00491514"/>
    <w:rsid w:val="00560650"/>
    <w:rsid w:val="006F19A0"/>
    <w:rsid w:val="00736A8F"/>
    <w:rsid w:val="007F69EE"/>
    <w:rsid w:val="0083079F"/>
    <w:rsid w:val="008B4578"/>
    <w:rsid w:val="009D0D79"/>
    <w:rsid w:val="00AC32AE"/>
    <w:rsid w:val="00AC37CD"/>
    <w:rsid w:val="00D17699"/>
    <w:rsid w:val="00E41560"/>
    <w:rsid w:val="00EB3A1A"/>
    <w:rsid w:val="00EF5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50AA"/>
  <w15:chartTrackingRefBased/>
  <w15:docId w15:val="{085D2F58-29F2-42FA-B8C4-1071B63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99"/>
    <w:pPr>
      <w:tabs>
        <w:tab w:val="center" w:pos="4252"/>
        <w:tab w:val="right" w:pos="8504"/>
      </w:tabs>
      <w:spacing w:after="0" w:line="240" w:lineRule="auto"/>
    </w:pPr>
  </w:style>
  <w:style w:type="character" w:customStyle="1" w:styleId="EncabezadoCar">
    <w:name w:val="Encabezado Car"/>
    <w:basedOn w:val="Fuentedeprrafopredeter"/>
    <w:link w:val="Encabezado"/>
    <w:rsid w:val="00D17699"/>
    <w:rPr>
      <w:rFonts w:ascii="Calibri" w:eastAsia="Calibri" w:hAnsi="Calibri" w:cs="Times New Roman"/>
      <w:lang w:val="es-ES"/>
    </w:rPr>
  </w:style>
  <w:style w:type="paragraph" w:customStyle="1" w:styleId="Default">
    <w:name w:val="Default"/>
    <w:rsid w:val="00D1769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17699"/>
    <w:rPr>
      <w:color w:val="0563C1" w:themeColor="hyperlink"/>
      <w:u w:val="single"/>
    </w:rPr>
  </w:style>
  <w:style w:type="paragraph" w:styleId="Piedepgina">
    <w:name w:val="footer"/>
    <w:basedOn w:val="Normal"/>
    <w:link w:val="PiedepginaCar"/>
    <w:uiPriority w:val="99"/>
    <w:unhideWhenUsed/>
    <w:rsid w:val="00455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66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fse.gob.ar/contrataciones/pdf/lic-reglamen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Brusca, Lucas Hernan</dc:creator>
  <cp:keywords/>
  <dc:description/>
  <cp:lastModifiedBy>Cecilia Medina</cp:lastModifiedBy>
  <cp:revision>10</cp:revision>
  <dcterms:created xsi:type="dcterms:W3CDTF">2019-12-11T15:36:00Z</dcterms:created>
  <dcterms:modified xsi:type="dcterms:W3CDTF">2020-07-28T17:10:00Z</dcterms:modified>
</cp:coreProperties>
</file>