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B5" w:rsidRDefault="00CA63B5" w:rsidP="005A0BBA">
      <w:pPr>
        <w:pStyle w:val="Default"/>
        <w:jc w:val="both"/>
      </w:pPr>
    </w:p>
    <w:p w:rsidR="00CA63B5" w:rsidRPr="00651237" w:rsidRDefault="00CA63B5"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w:t>
      </w:r>
      <w:r w:rsidR="00370E82">
        <w:rPr>
          <w:rFonts w:asciiTheme="majorHAnsi" w:hAnsiTheme="majorHAnsi"/>
          <w:b/>
          <w:bCs/>
          <w:sz w:val="28"/>
          <w:szCs w:val="28"/>
          <w:u w:val="single"/>
        </w:rPr>
        <w:t xml:space="preserve"> SERVICIOS</w:t>
      </w:r>
    </w:p>
    <w:p w:rsidR="00D874B4" w:rsidRDefault="00D874B4" w:rsidP="005A0BBA">
      <w:pPr>
        <w:pStyle w:val="Default"/>
        <w:jc w:val="both"/>
        <w:rPr>
          <w:rFonts w:asciiTheme="majorHAnsi" w:hAnsiTheme="majorHAnsi"/>
          <w:bCs/>
          <w:sz w:val="28"/>
          <w:szCs w:val="28"/>
        </w:rPr>
      </w:pPr>
    </w:p>
    <w:p w:rsidR="002F5925" w:rsidRPr="00651237" w:rsidRDefault="002F5925"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sidR="0050290F">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C61C87">
        <w:rPr>
          <w:rFonts w:asciiTheme="majorHAnsi" w:hAnsiTheme="majorHAnsi"/>
          <w:bCs/>
          <w:sz w:val="28"/>
          <w:szCs w:val="28"/>
        </w:rPr>
        <w:t>esentadas en Av. Ramos Mejía 1358, 3</w:t>
      </w:r>
      <w:r w:rsidRPr="00651237">
        <w:rPr>
          <w:rFonts w:asciiTheme="majorHAnsi" w:hAnsiTheme="majorHAnsi"/>
          <w:bCs/>
          <w:sz w:val="28"/>
          <w:szCs w:val="28"/>
        </w:rPr>
        <w:t xml:space="preserve">er. Piso – Subgerencia de Compras Central, en el horario de 9 a 12,30 y de 14,30 a 17 </w:t>
      </w:r>
      <w:proofErr w:type="spellStart"/>
      <w:r w:rsidRPr="00651237">
        <w:rPr>
          <w:rFonts w:asciiTheme="majorHAnsi" w:hAnsiTheme="majorHAnsi"/>
          <w:bCs/>
          <w:sz w:val="28"/>
          <w:szCs w:val="28"/>
        </w:rPr>
        <w:t>hs</w:t>
      </w:r>
      <w:proofErr w:type="spellEnd"/>
      <w:r w:rsidRPr="00651237">
        <w:rPr>
          <w:rFonts w:asciiTheme="majorHAnsi" w:hAnsiTheme="majorHAnsi"/>
          <w:bCs/>
          <w:sz w:val="28"/>
          <w:szCs w:val="28"/>
        </w:rPr>
        <w:t>.</w:t>
      </w:r>
    </w:p>
    <w:p w:rsidR="00B108C4" w:rsidRPr="00651237" w:rsidRDefault="00B108C4" w:rsidP="005A0BBA">
      <w:pPr>
        <w:pStyle w:val="Default"/>
        <w:jc w:val="both"/>
        <w:rPr>
          <w:rFonts w:asciiTheme="majorHAnsi" w:hAnsiTheme="majorHAnsi"/>
          <w:b/>
          <w:bCs/>
          <w:sz w:val="28"/>
          <w:szCs w:val="28"/>
          <w:u w:val="single"/>
        </w:rPr>
      </w:pPr>
    </w:p>
    <w:p w:rsidR="00B108C4" w:rsidRPr="00651237" w:rsidRDefault="00B108C4"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w:t>
      </w:r>
      <w:r w:rsidR="00A95B45" w:rsidRPr="00651237">
        <w:rPr>
          <w:rFonts w:asciiTheme="majorHAnsi" w:hAnsiTheme="majorHAnsi"/>
          <w:bCs/>
          <w:sz w:val="28"/>
          <w:szCs w:val="28"/>
        </w:rPr>
        <w:t>das</w:t>
      </w:r>
      <w:r w:rsidRPr="00651237">
        <w:rPr>
          <w:rFonts w:asciiTheme="majorHAnsi" w:hAnsiTheme="majorHAnsi"/>
          <w:bCs/>
          <w:sz w:val="28"/>
          <w:szCs w:val="28"/>
        </w:rPr>
        <w:t xml:space="preserve">, hasta el día y </w:t>
      </w:r>
      <w:r w:rsidR="00CB2688" w:rsidRPr="00651237">
        <w:rPr>
          <w:rFonts w:asciiTheme="majorHAnsi" w:hAnsiTheme="majorHAnsi"/>
          <w:bCs/>
          <w:sz w:val="28"/>
          <w:szCs w:val="28"/>
        </w:rPr>
        <w:t>hora indicados en la invitación</w:t>
      </w:r>
      <w:r w:rsidR="00CA42BF">
        <w:rPr>
          <w:rFonts w:asciiTheme="majorHAnsi" w:hAnsiTheme="majorHAnsi"/>
          <w:bCs/>
          <w:sz w:val="28"/>
          <w:szCs w:val="28"/>
        </w:rPr>
        <w:t xml:space="preserve"> y/o publicación</w:t>
      </w:r>
      <w:r w:rsidR="00CB2688" w:rsidRPr="00651237">
        <w:rPr>
          <w:rFonts w:asciiTheme="majorHAnsi" w:hAnsiTheme="majorHAnsi"/>
          <w:bCs/>
          <w:sz w:val="28"/>
          <w:szCs w:val="28"/>
        </w:rPr>
        <w:t xml:space="preserve">. En caso de ofertas </w:t>
      </w:r>
      <w:r w:rsidR="00A95B45" w:rsidRPr="00651237">
        <w:rPr>
          <w:rFonts w:asciiTheme="majorHAnsi" w:hAnsiTheme="majorHAnsi"/>
          <w:bCs/>
          <w:sz w:val="28"/>
          <w:szCs w:val="28"/>
        </w:rPr>
        <w:t>enviadas/</w:t>
      </w:r>
      <w:r w:rsidR="00CB2688" w:rsidRPr="00651237">
        <w:rPr>
          <w:rFonts w:asciiTheme="majorHAnsi" w:hAnsiTheme="majorHAnsi"/>
          <w:bCs/>
          <w:sz w:val="28"/>
          <w:szCs w:val="28"/>
        </w:rPr>
        <w:t>presentadas fuera de término será de aplicación el art. 113 del RCC.</w:t>
      </w:r>
    </w:p>
    <w:p w:rsidR="00B108C4" w:rsidRPr="00651237" w:rsidRDefault="00B108C4" w:rsidP="005A0BBA">
      <w:pPr>
        <w:pStyle w:val="Default"/>
        <w:jc w:val="both"/>
        <w:rPr>
          <w:rFonts w:asciiTheme="majorHAnsi" w:hAnsiTheme="majorHAnsi"/>
          <w:bCs/>
          <w:sz w:val="28"/>
          <w:szCs w:val="28"/>
        </w:rPr>
      </w:pPr>
    </w:p>
    <w:p w:rsidR="00CA63B5"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B108C4"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w:t>
      </w:r>
      <w:r w:rsidR="00A95B45" w:rsidRPr="00651237">
        <w:rPr>
          <w:rFonts w:asciiTheme="majorHAnsi" w:hAnsiTheme="majorHAnsi"/>
          <w:sz w:val="28"/>
          <w:szCs w:val="28"/>
        </w:rPr>
        <w:t>, a</w:t>
      </w:r>
      <w:r w:rsidRPr="00651237">
        <w:rPr>
          <w:rFonts w:asciiTheme="majorHAnsi" w:hAnsiTheme="majorHAnsi"/>
          <w:sz w:val="28"/>
          <w:szCs w:val="28"/>
        </w:rPr>
        <w:t xml:space="preserve"> las especificaciones técni</w:t>
      </w:r>
      <w:r w:rsidR="007F3E54" w:rsidRPr="00651237">
        <w:rPr>
          <w:rFonts w:asciiTheme="majorHAnsi" w:hAnsiTheme="majorHAnsi"/>
          <w:sz w:val="28"/>
          <w:szCs w:val="28"/>
        </w:rPr>
        <w:t>c</w:t>
      </w:r>
      <w:r w:rsidRPr="00651237">
        <w:rPr>
          <w:rFonts w:asciiTheme="majorHAnsi" w:hAnsiTheme="majorHAnsi"/>
          <w:sz w:val="28"/>
          <w:szCs w:val="28"/>
        </w:rPr>
        <w:t>as y demás documentos, se regirán por lo establecido en los arts. 91 a 95 del RCC.</w:t>
      </w:r>
    </w:p>
    <w:p w:rsidR="00B108C4" w:rsidRPr="00651237" w:rsidRDefault="00B108C4" w:rsidP="005A0BBA">
      <w:pPr>
        <w:pStyle w:val="Default"/>
        <w:jc w:val="both"/>
        <w:rPr>
          <w:rFonts w:asciiTheme="majorHAnsi" w:hAnsiTheme="majorHAnsi"/>
          <w:sz w:val="28"/>
          <w:szCs w:val="28"/>
        </w:rPr>
      </w:pPr>
    </w:p>
    <w:p w:rsidR="00260F9A" w:rsidRPr="00651237" w:rsidRDefault="00260F9A"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Deberá ser formulada </w:t>
      </w:r>
      <w:r w:rsidR="00C377A7" w:rsidRPr="00651237">
        <w:rPr>
          <w:rFonts w:asciiTheme="majorHAnsi" w:hAnsiTheme="majorHAnsi"/>
          <w:sz w:val="28"/>
          <w:szCs w:val="28"/>
        </w:rPr>
        <w:t>en</w:t>
      </w:r>
      <w:r w:rsidR="00C377A7">
        <w:rPr>
          <w:rFonts w:asciiTheme="majorHAnsi" w:hAnsiTheme="majorHAnsi"/>
          <w:sz w:val="28"/>
          <w:szCs w:val="28"/>
        </w:rPr>
        <w:t xml:space="preserve"> una hoja membretada </w:t>
      </w:r>
      <w:r w:rsidR="00C377A7" w:rsidRPr="00B06771">
        <w:rPr>
          <w:rFonts w:asciiTheme="majorHAnsi" w:hAnsiTheme="majorHAnsi"/>
          <w:sz w:val="28"/>
          <w:szCs w:val="28"/>
        </w:rPr>
        <w:t>con logo de la empresa</w:t>
      </w:r>
      <w:r w:rsidR="00C377A7" w:rsidRPr="00651237">
        <w:rPr>
          <w:rFonts w:asciiTheme="majorHAnsi" w:hAnsiTheme="majorHAnsi"/>
          <w:sz w:val="28"/>
          <w:szCs w:val="28"/>
        </w:rPr>
        <w:t>.</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w:t>
      </w:r>
      <w:r w:rsidR="00260F9A" w:rsidRPr="00651237">
        <w:rPr>
          <w:rFonts w:asciiTheme="majorHAnsi" w:hAnsiTheme="majorHAnsi"/>
          <w:sz w:val="28"/>
          <w:szCs w:val="28"/>
        </w:rPr>
        <w:t xml:space="preserve"> la moneda de cotización.</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Indicar </w:t>
      </w:r>
      <w:r w:rsidR="00260F9A" w:rsidRPr="00651237">
        <w:rPr>
          <w:rFonts w:asciiTheme="majorHAnsi" w:hAnsiTheme="majorHAnsi"/>
          <w:sz w:val="28"/>
          <w:szCs w:val="28"/>
        </w:rPr>
        <w:t>por separado la suma correspondiente al IVA y su alícuota,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Mencionar el número de CUIT.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Deberá estar firmada por el representante legal</w:t>
      </w:r>
      <w:r w:rsidR="002E45E5">
        <w:rPr>
          <w:rFonts w:asciiTheme="majorHAnsi" w:hAnsiTheme="majorHAnsi"/>
          <w:sz w:val="28"/>
          <w:szCs w:val="28"/>
        </w:rPr>
        <w:t>.</w:t>
      </w:r>
      <w:r w:rsidRPr="00651237">
        <w:rPr>
          <w:rFonts w:asciiTheme="majorHAnsi" w:hAnsiTheme="majorHAnsi"/>
          <w:sz w:val="28"/>
          <w:szCs w:val="28"/>
        </w:rPr>
        <w:t xml:space="preserve"> </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Aclarar marca y modelo cotizado, en caso de corresponder.</w:t>
      </w:r>
    </w:p>
    <w:p w:rsidR="00C715D4" w:rsidRPr="00651237" w:rsidRDefault="00C715D4"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260F9A" w:rsidRPr="00651237" w:rsidRDefault="00260F9A" w:rsidP="005A0BBA">
      <w:pPr>
        <w:pStyle w:val="Default"/>
        <w:jc w:val="both"/>
        <w:rPr>
          <w:rFonts w:asciiTheme="majorHAnsi" w:hAnsiTheme="majorHAnsi"/>
          <w:b/>
          <w:sz w:val="28"/>
          <w:szCs w:val="28"/>
          <w:u w:val="single"/>
        </w:rPr>
      </w:pPr>
    </w:p>
    <w:p w:rsidR="00260F9A" w:rsidRPr="00651237" w:rsidRDefault="00260F9A"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651237" w:rsidRDefault="00260F9A" w:rsidP="00A05B80">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a todos los efectos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260F9A" w:rsidRPr="00651237" w:rsidRDefault="00260F9A" w:rsidP="005A0BBA">
      <w:pPr>
        <w:pStyle w:val="Default"/>
        <w:spacing w:after="1" w:line="276" w:lineRule="auto"/>
        <w:jc w:val="both"/>
        <w:rPr>
          <w:rFonts w:asciiTheme="majorHAnsi" w:hAnsiTheme="majorHAnsi"/>
          <w:sz w:val="28"/>
          <w:szCs w:val="28"/>
        </w:rPr>
      </w:pPr>
    </w:p>
    <w:p w:rsidR="00260F9A" w:rsidRPr="00651237" w:rsidRDefault="00260F9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lastRenderedPageBreak/>
        <w:t>MONEDA DE COTIZACIÓN</w:t>
      </w:r>
    </w:p>
    <w:p w:rsidR="00260F9A" w:rsidRPr="00651237" w:rsidRDefault="00260F9A" w:rsidP="005A0BBA">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PES</w:t>
      </w:r>
      <w:r w:rsidR="008D6E7B">
        <w:rPr>
          <w:rFonts w:asciiTheme="majorHAnsi" w:hAnsiTheme="majorHAnsi"/>
          <w:sz w:val="28"/>
          <w:szCs w:val="28"/>
        </w:rPr>
        <w:t>OS</w:t>
      </w:r>
      <w:r w:rsidR="00312A70" w:rsidRPr="001037BE">
        <w:rPr>
          <w:rFonts w:asciiTheme="majorHAnsi" w:hAnsiTheme="majorHAnsi"/>
          <w:sz w:val="28"/>
          <w:szCs w:val="28"/>
        </w:rPr>
        <w:t>.</w:t>
      </w:r>
    </w:p>
    <w:p w:rsidR="00260F9A" w:rsidRPr="00651237" w:rsidRDefault="00260F9A" w:rsidP="005A0BBA">
      <w:pPr>
        <w:pStyle w:val="Default"/>
        <w:spacing w:line="276" w:lineRule="auto"/>
        <w:jc w:val="both"/>
        <w:rPr>
          <w:rFonts w:asciiTheme="majorHAnsi" w:hAnsiTheme="majorHAnsi"/>
          <w:b/>
          <w:sz w:val="28"/>
          <w:szCs w:val="28"/>
          <w:u w:val="single"/>
        </w:rPr>
      </w:pPr>
    </w:p>
    <w:p w:rsidR="00B108C4"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B108C4" w:rsidRPr="001037BE" w:rsidRDefault="00B108C4" w:rsidP="00F92326">
      <w:pPr>
        <w:pStyle w:val="Default"/>
        <w:jc w:val="both"/>
        <w:rPr>
          <w:rFonts w:asciiTheme="majorHAnsi" w:hAnsiTheme="majorHAnsi"/>
          <w:sz w:val="28"/>
          <w:szCs w:val="28"/>
        </w:rPr>
      </w:pPr>
      <w:r w:rsidRPr="00651237">
        <w:rPr>
          <w:rFonts w:asciiTheme="majorHAnsi" w:hAnsiTheme="majorHAnsi"/>
          <w:sz w:val="28"/>
          <w:szCs w:val="28"/>
        </w:rPr>
        <w:t xml:space="preserve">El </w:t>
      </w:r>
      <w:r w:rsidRPr="00F92326">
        <w:rPr>
          <w:rFonts w:asciiTheme="majorHAnsi" w:hAnsiTheme="majorHAnsi"/>
          <w:sz w:val="28"/>
          <w:szCs w:val="28"/>
        </w:rPr>
        <w:t xml:space="preserve">plazo de ejecución del servicio objeto de la presente contratación es </w:t>
      </w:r>
      <w:r w:rsidR="006A2F2D" w:rsidRPr="00F92326">
        <w:rPr>
          <w:rFonts w:asciiTheme="majorHAnsi" w:hAnsiTheme="majorHAnsi"/>
          <w:sz w:val="28"/>
          <w:szCs w:val="28"/>
        </w:rPr>
        <w:t xml:space="preserve">el indicado </w:t>
      </w:r>
      <w:r w:rsidR="006A2F2D" w:rsidRPr="001037BE">
        <w:rPr>
          <w:rFonts w:asciiTheme="majorHAnsi" w:hAnsiTheme="majorHAnsi"/>
          <w:sz w:val="28"/>
          <w:szCs w:val="28"/>
        </w:rPr>
        <w:t xml:space="preserve">en la planilla de cotización/ pedido de cotización, cuyo plazo de cumplimiento comenzará </w:t>
      </w:r>
      <w:r w:rsidRPr="001037BE">
        <w:rPr>
          <w:rFonts w:asciiTheme="majorHAnsi" w:hAnsiTheme="majorHAnsi"/>
          <w:sz w:val="28"/>
          <w:szCs w:val="28"/>
        </w:rPr>
        <w:t xml:space="preserve">a partir de la  </w:t>
      </w:r>
      <w:r w:rsidR="00D77997" w:rsidRPr="001037BE">
        <w:rPr>
          <w:rFonts w:asciiTheme="majorHAnsi" w:hAnsiTheme="majorHAnsi"/>
          <w:sz w:val="28"/>
          <w:szCs w:val="28"/>
        </w:rPr>
        <w:t>suscripción del Acta de Inicio</w:t>
      </w:r>
      <w:r w:rsidRPr="001037BE">
        <w:rPr>
          <w:rFonts w:asciiTheme="majorHAnsi" w:hAnsiTheme="majorHAnsi"/>
          <w:sz w:val="28"/>
          <w:szCs w:val="28"/>
        </w:rPr>
        <w:t>.</w:t>
      </w:r>
    </w:p>
    <w:p w:rsidR="00F92326" w:rsidRPr="001037BE" w:rsidRDefault="00F92326" w:rsidP="005A0BBA">
      <w:pPr>
        <w:pStyle w:val="Default"/>
        <w:jc w:val="both"/>
        <w:rPr>
          <w:rFonts w:asciiTheme="majorHAnsi" w:hAnsiTheme="majorHAnsi"/>
          <w:sz w:val="28"/>
          <w:szCs w:val="28"/>
        </w:rPr>
      </w:pPr>
    </w:p>
    <w:p w:rsidR="00BD101C" w:rsidRPr="00651237" w:rsidRDefault="00B108C4" w:rsidP="005A0BBA">
      <w:pPr>
        <w:pStyle w:val="Default"/>
        <w:jc w:val="both"/>
        <w:rPr>
          <w:rFonts w:asciiTheme="majorHAnsi" w:hAnsiTheme="majorHAnsi"/>
          <w:sz w:val="28"/>
          <w:szCs w:val="28"/>
        </w:rPr>
      </w:pPr>
      <w:r w:rsidRPr="001037BE">
        <w:rPr>
          <w:rFonts w:asciiTheme="majorHAnsi" w:hAnsiTheme="majorHAnsi"/>
          <w:sz w:val="28"/>
          <w:szCs w:val="28"/>
        </w:rPr>
        <w:t>El lugar de prestación del servicio es</w:t>
      </w:r>
      <w:r w:rsidR="00BD101C" w:rsidRPr="001037BE">
        <w:rPr>
          <w:rFonts w:asciiTheme="majorHAnsi" w:hAnsiTheme="majorHAnsi"/>
          <w:sz w:val="28"/>
          <w:szCs w:val="28"/>
        </w:rPr>
        <w:t xml:space="preserve"> </w:t>
      </w:r>
      <w:r w:rsidR="00A735B0" w:rsidRPr="001037BE">
        <w:rPr>
          <w:rFonts w:asciiTheme="majorHAnsi" w:hAnsiTheme="majorHAnsi"/>
          <w:sz w:val="28"/>
          <w:szCs w:val="28"/>
        </w:rPr>
        <w:t>el indicado en la planilla de cotización/ pedido de cotización</w:t>
      </w:r>
      <w:r w:rsidR="00BD101C" w:rsidRPr="001037BE">
        <w:rPr>
          <w:rFonts w:asciiTheme="majorHAnsi" w:hAnsiTheme="majorHAnsi"/>
          <w:sz w:val="28"/>
          <w:szCs w:val="28"/>
        </w:rPr>
        <w:t>.</w:t>
      </w:r>
    </w:p>
    <w:p w:rsidR="00B108C4" w:rsidRPr="00651237" w:rsidRDefault="00B108C4" w:rsidP="005A0BBA">
      <w:pPr>
        <w:pStyle w:val="Default"/>
        <w:jc w:val="both"/>
        <w:rPr>
          <w:rFonts w:asciiTheme="majorHAnsi" w:hAnsiTheme="majorHAnsi"/>
          <w:sz w:val="28"/>
          <w:szCs w:val="28"/>
        </w:rPr>
      </w:pPr>
    </w:p>
    <w:p w:rsidR="00B108C4" w:rsidRDefault="00CB2688"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260F9A" w:rsidRPr="00651237" w:rsidRDefault="008D6E7B" w:rsidP="005A0BBA">
      <w:pPr>
        <w:pStyle w:val="Default"/>
        <w:jc w:val="both"/>
        <w:rPr>
          <w:rFonts w:asciiTheme="majorHAnsi" w:hAnsiTheme="majorHAnsi"/>
          <w:sz w:val="28"/>
          <w:szCs w:val="28"/>
        </w:rPr>
      </w:pPr>
      <w:r w:rsidRPr="008D6E7B">
        <w:rPr>
          <w:rFonts w:asciiTheme="majorHAnsi" w:hAnsiTheme="majorHAnsi"/>
          <w:sz w:val="28"/>
          <w:szCs w:val="28"/>
        </w:rPr>
        <w:t xml:space="preserve">Se aceptarán ofertas </w:t>
      </w:r>
      <w:r w:rsidR="00CB2688" w:rsidRPr="008D6E7B">
        <w:rPr>
          <w:rFonts w:asciiTheme="majorHAnsi" w:hAnsiTheme="majorHAnsi"/>
          <w:sz w:val="28"/>
          <w:szCs w:val="28"/>
        </w:rPr>
        <w:t>po</w:t>
      </w:r>
      <w:r w:rsidR="00EC43FE" w:rsidRPr="008D6E7B">
        <w:rPr>
          <w:rFonts w:asciiTheme="majorHAnsi" w:hAnsiTheme="majorHAnsi"/>
          <w:sz w:val="28"/>
          <w:szCs w:val="28"/>
        </w:rPr>
        <w:t>r la totalidad de los renglones.</w:t>
      </w:r>
      <w:r w:rsidR="002D31FE" w:rsidRPr="008D6E7B">
        <w:rPr>
          <w:rFonts w:asciiTheme="majorHAnsi" w:hAnsiTheme="majorHAnsi"/>
          <w:color w:val="FF0000"/>
          <w:sz w:val="28"/>
          <w:szCs w:val="28"/>
        </w:rPr>
        <w:t xml:space="preserve"> </w:t>
      </w:r>
    </w:p>
    <w:p w:rsidR="00CB2688" w:rsidRPr="00651237" w:rsidRDefault="00CB2688" w:rsidP="005A0BBA">
      <w:pPr>
        <w:pStyle w:val="Default"/>
        <w:jc w:val="both"/>
        <w:rPr>
          <w:rFonts w:asciiTheme="majorHAnsi" w:hAnsiTheme="majorHAnsi"/>
          <w:sz w:val="28"/>
          <w:szCs w:val="28"/>
        </w:rPr>
      </w:pPr>
    </w:p>
    <w:p w:rsidR="006633AA" w:rsidRPr="00651237" w:rsidRDefault="006633A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6633AA"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sidR="001D4FDD">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sidR="001E254D">
        <w:rPr>
          <w:rFonts w:asciiTheme="majorHAnsi" w:hAnsiTheme="majorHAnsi"/>
          <w:sz w:val="28"/>
          <w:szCs w:val="28"/>
        </w:rPr>
        <w:t>.</w:t>
      </w:r>
    </w:p>
    <w:p w:rsidR="001C1096" w:rsidRPr="00651237" w:rsidRDefault="001C1096" w:rsidP="005A0BBA">
      <w:pPr>
        <w:pStyle w:val="Default"/>
        <w:spacing w:after="1"/>
        <w:jc w:val="both"/>
        <w:rPr>
          <w:rFonts w:asciiTheme="majorHAnsi" w:hAnsiTheme="majorHAnsi"/>
          <w:sz w:val="28"/>
          <w:szCs w:val="28"/>
        </w:rPr>
      </w:pPr>
    </w:p>
    <w:p w:rsidR="00204FC3" w:rsidRPr="00651237" w:rsidRDefault="00204FC3"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Pr="00651237" w:rsidRDefault="00204FC3"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sidR="00A34642">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5104F2" w:rsidRPr="00651237" w:rsidRDefault="005104F2" w:rsidP="005A0BBA">
      <w:pPr>
        <w:pStyle w:val="Default"/>
        <w:jc w:val="both"/>
        <w:rPr>
          <w:rFonts w:asciiTheme="majorHAnsi" w:hAnsiTheme="majorHAnsi"/>
          <w:color w:val="auto"/>
          <w:sz w:val="28"/>
          <w:szCs w:val="28"/>
        </w:rPr>
      </w:pPr>
    </w:p>
    <w:p w:rsidR="005104F2" w:rsidRPr="008D6E7B" w:rsidRDefault="005104F2" w:rsidP="005A0BBA">
      <w:pPr>
        <w:pStyle w:val="Default"/>
        <w:jc w:val="both"/>
        <w:rPr>
          <w:rFonts w:asciiTheme="majorHAnsi" w:hAnsiTheme="majorHAnsi"/>
          <w:b/>
          <w:color w:val="auto"/>
          <w:sz w:val="28"/>
          <w:szCs w:val="28"/>
          <w:u w:val="single"/>
        </w:rPr>
      </w:pPr>
      <w:r w:rsidRPr="008D6E7B">
        <w:rPr>
          <w:rFonts w:asciiTheme="majorHAnsi" w:hAnsiTheme="majorHAnsi"/>
          <w:b/>
          <w:color w:val="auto"/>
          <w:sz w:val="28"/>
          <w:szCs w:val="28"/>
          <w:u w:val="single"/>
        </w:rPr>
        <w:t>PRESENTACIÓN DE MUESTRAS</w:t>
      </w:r>
    </w:p>
    <w:p w:rsidR="005104F2" w:rsidRPr="008D6E7B" w:rsidRDefault="008D6E7B" w:rsidP="005A0BBA">
      <w:pPr>
        <w:pStyle w:val="Default"/>
        <w:jc w:val="both"/>
        <w:rPr>
          <w:rFonts w:asciiTheme="majorHAnsi" w:hAnsiTheme="majorHAnsi"/>
          <w:color w:val="auto"/>
          <w:sz w:val="28"/>
          <w:szCs w:val="28"/>
        </w:rPr>
      </w:pPr>
      <w:r w:rsidRPr="008D6E7B">
        <w:rPr>
          <w:rFonts w:asciiTheme="majorHAnsi" w:hAnsiTheme="majorHAnsi"/>
          <w:color w:val="auto"/>
          <w:sz w:val="28"/>
          <w:szCs w:val="28"/>
        </w:rPr>
        <w:t>NO APLICA</w:t>
      </w:r>
    </w:p>
    <w:p w:rsidR="005104F2" w:rsidRPr="008D6E7B" w:rsidRDefault="005104F2" w:rsidP="005A0BBA">
      <w:pPr>
        <w:pStyle w:val="Default"/>
        <w:jc w:val="both"/>
        <w:rPr>
          <w:rFonts w:asciiTheme="majorHAnsi" w:hAnsiTheme="majorHAnsi"/>
          <w:color w:val="auto"/>
          <w:sz w:val="28"/>
          <w:szCs w:val="28"/>
        </w:rPr>
      </w:pPr>
    </w:p>
    <w:p w:rsidR="005104F2" w:rsidRPr="008D6E7B" w:rsidRDefault="005104F2" w:rsidP="005A0BBA">
      <w:pPr>
        <w:pStyle w:val="Default"/>
        <w:jc w:val="both"/>
        <w:rPr>
          <w:rFonts w:asciiTheme="majorHAnsi" w:hAnsiTheme="majorHAnsi"/>
          <w:b/>
          <w:color w:val="auto"/>
          <w:sz w:val="28"/>
          <w:szCs w:val="28"/>
          <w:u w:val="single"/>
        </w:rPr>
      </w:pPr>
      <w:r w:rsidRPr="008D6E7B">
        <w:rPr>
          <w:rFonts w:asciiTheme="majorHAnsi" w:hAnsiTheme="majorHAnsi"/>
          <w:b/>
          <w:color w:val="auto"/>
          <w:sz w:val="28"/>
          <w:szCs w:val="28"/>
          <w:u w:val="single"/>
        </w:rPr>
        <w:t>VISITA DE RECONOCIMIENTO</w:t>
      </w:r>
    </w:p>
    <w:p w:rsidR="005104F2" w:rsidRPr="008D6E7B" w:rsidRDefault="008D6E7B" w:rsidP="005A0BBA">
      <w:pPr>
        <w:pStyle w:val="Default"/>
        <w:jc w:val="both"/>
        <w:rPr>
          <w:rFonts w:asciiTheme="majorHAnsi" w:hAnsiTheme="majorHAnsi"/>
          <w:color w:val="auto"/>
          <w:sz w:val="28"/>
          <w:szCs w:val="28"/>
        </w:rPr>
      </w:pPr>
      <w:r w:rsidRPr="008D6E7B">
        <w:rPr>
          <w:rFonts w:asciiTheme="majorHAnsi" w:hAnsiTheme="majorHAnsi"/>
          <w:color w:val="auto"/>
          <w:sz w:val="28"/>
          <w:szCs w:val="28"/>
        </w:rPr>
        <w:t>NO APLICA</w:t>
      </w:r>
    </w:p>
    <w:p w:rsidR="005104F2" w:rsidRPr="00651237" w:rsidRDefault="005104F2" w:rsidP="005A0BBA">
      <w:pPr>
        <w:pStyle w:val="Default"/>
        <w:jc w:val="both"/>
        <w:rPr>
          <w:rFonts w:asciiTheme="majorHAnsi" w:hAnsiTheme="majorHAnsi"/>
          <w:b/>
          <w:color w:val="auto"/>
          <w:sz w:val="28"/>
          <w:szCs w:val="28"/>
          <w:u w:val="single"/>
        </w:rPr>
      </w:pPr>
    </w:p>
    <w:p w:rsidR="00C74F36" w:rsidRPr="00651237" w:rsidRDefault="00C74F36"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C74F36" w:rsidRPr="00651237" w:rsidRDefault="00C74F36"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sidR="00696831">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 xml:space="preserve">or lo que no podrá con </w:t>
      </w:r>
      <w:r w:rsidRPr="00651237">
        <w:rPr>
          <w:rFonts w:asciiTheme="majorHAnsi" w:hAnsiTheme="majorHAnsi"/>
          <w:color w:val="auto"/>
          <w:sz w:val="28"/>
          <w:szCs w:val="28"/>
        </w:rPr>
        <w:lastRenderedPageBreak/>
        <w:t>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conf. RCC, art. 115)</w:t>
      </w:r>
      <w:r w:rsidR="00BA30A5">
        <w:rPr>
          <w:rFonts w:asciiTheme="majorHAnsi" w:hAnsiTheme="majorHAnsi"/>
          <w:color w:val="auto"/>
          <w:sz w:val="28"/>
          <w:szCs w:val="28"/>
        </w:rPr>
        <w:t>.</w:t>
      </w:r>
    </w:p>
    <w:p w:rsidR="00790E50" w:rsidRPr="00651237" w:rsidRDefault="00790E50" w:rsidP="005A0BBA">
      <w:pPr>
        <w:pStyle w:val="Default"/>
        <w:spacing w:after="1"/>
        <w:jc w:val="both"/>
        <w:rPr>
          <w:rFonts w:asciiTheme="majorHAnsi" w:hAnsiTheme="majorHAnsi"/>
          <w:sz w:val="28"/>
          <w:szCs w:val="28"/>
        </w:rPr>
      </w:pPr>
    </w:p>
    <w:p w:rsidR="00CA63B5" w:rsidRPr="008D6E7B" w:rsidRDefault="00567260" w:rsidP="005A0BBA">
      <w:pPr>
        <w:pStyle w:val="Default"/>
        <w:spacing w:after="1"/>
        <w:jc w:val="both"/>
        <w:rPr>
          <w:rFonts w:asciiTheme="majorHAnsi" w:hAnsiTheme="majorHAnsi"/>
          <w:b/>
          <w:sz w:val="28"/>
          <w:szCs w:val="28"/>
        </w:rPr>
      </w:pPr>
      <w:r w:rsidRPr="008D6E7B">
        <w:rPr>
          <w:rFonts w:asciiTheme="majorHAnsi" w:hAnsiTheme="majorHAnsi"/>
          <w:b/>
          <w:sz w:val="28"/>
          <w:szCs w:val="28"/>
          <w:u w:val="single"/>
        </w:rPr>
        <w:t>OFERTAS ALTERNATIVAS Y/O VARIANTES</w:t>
      </w:r>
      <w:r w:rsidRPr="008D6E7B">
        <w:rPr>
          <w:rFonts w:asciiTheme="majorHAnsi" w:hAnsiTheme="majorHAnsi"/>
          <w:b/>
          <w:sz w:val="28"/>
          <w:szCs w:val="28"/>
        </w:rPr>
        <w:t xml:space="preserve"> </w:t>
      </w:r>
    </w:p>
    <w:p w:rsidR="00BA30A5" w:rsidRPr="008D6E7B" w:rsidRDefault="00BA30A5" w:rsidP="005A0BBA">
      <w:pPr>
        <w:pStyle w:val="Default"/>
        <w:spacing w:after="1"/>
        <w:jc w:val="both"/>
        <w:rPr>
          <w:rFonts w:asciiTheme="majorHAnsi" w:hAnsiTheme="majorHAnsi"/>
          <w:color w:val="FF0000"/>
          <w:sz w:val="28"/>
          <w:szCs w:val="28"/>
          <w:u w:val="single"/>
        </w:rPr>
      </w:pPr>
    </w:p>
    <w:p w:rsidR="00CA63B5" w:rsidRPr="00651237" w:rsidRDefault="00CA63B5" w:rsidP="005A0BBA">
      <w:pPr>
        <w:pStyle w:val="Default"/>
        <w:jc w:val="both"/>
        <w:rPr>
          <w:rFonts w:asciiTheme="majorHAnsi" w:hAnsiTheme="majorHAnsi"/>
          <w:sz w:val="28"/>
          <w:szCs w:val="28"/>
        </w:rPr>
      </w:pPr>
      <w:r w:rsidRPr="008D6E7B">
        <w:rPr>
          <w:rFonts w:asciiTheme="majorHAnsi" w:hAnsiTheme="majorHAnsi"/>
          <w:sz w:val="28"/>
          <w:szCs w:val="28"/>
        </w:rPr>
        <w:t>Podrán presentarse ofertas alternativas</w:t>
      </w:r>
      <w:r w:rsidR="008B17D5" w:rsidRPr="008D6E7B">
        <w:rPr>
          <w:rFonts w:asciiTheme="majorHAnsi" w:hAnsiTheme="majorHAnsi"/>
          <w:sz w:val="28"/>
          <w:szCs w:val="28"/>
        </w:rPr>
        <w:t xml:space="preserve"> y/o variantes, a cuyos efectos son de aplicación los arts. 118, 119 y concordantes del RCC.</w:t>
      </w:r>
    </w:p>
    <w:p w:rsidR="00CA63B5" w:rsidRPr="00651237" w:rsidRDefault="00CA63B5" w:rsidP="005A0BBA">
      <w:pPr>
        <w:pStyle w:val="Default"/>
        <w:jc w:val="both"/>
        <w:rPr>
          <w:rFonts w:asciiTheme="majorHAnsi" w:hAnsiTheme="majorHAnsi"/>
          <w:sz w:val="28"/>
          <w:szCs w:val="28"/>
        </w:rPr>
      </w:pPr>
    </w:p>
    <w:p w:rsidR="00CA63B5" w:rsidRPr="00651237" w:rsidRDefault="00905B39"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w:t>
      </w:r>
      <w:r w:rsidR="00657C61" w:rsidRPr="00651237">
        <w:rPr>
          <w:rFonts w:asciiTheme="majorHAnsi" w:hAnsiTheme="majorHAnsi"/>
          <w:b/>
          <w:bCs/>
          <w:sz w:val="28"/>
          <w:szCs w:val="28"/>
          <w:u w:val="single"/>
        </w:rPr>
        <w:t xml:space="preserve"> DESESTIMACIÓN E INEL</w:t>
      </w:r>
      <w:r w:rsidRPr="00651237">
        <w:rPr>
          <w:rFonts w:asciiTheme="majorHAnsi" w:hAnsiTheme="majorHAnsi"/>
          <w:b/>
          <w:bCs/>
          <w:sz w:val="28"/>
          <w:szCs w:val="28"/>
          <w:u w:val="single"/>
        </w:rPr>
        <w:t>EGIBILIDAD</w:t>
      </w:r>
      <w:r w:rsidR="00CA63B5" w:rsidRPr="00651237">
        <w:rPr>
          <w:rFonts w:asciiTheme="majorHAnsi" w:hAnsiTheme="majorHAnsi"/>
          <w:b/>
          <w:bCs/>
          <w:sz w:val="28"/>
          <w:szCs w:val="28"/>
          <w:u w:val="single"/>
        </w:rPr>
        <w:t xml:space="preserve"> DE OFERTAS</w:t>
      </w:r>
    </w:p>
    <w:p w:rsidR="00905B39" w:rsidRPr="00651237" w:rsidRDefault="002A06EE" w:rsidP="005A0BBA">
      <w:pPr>
        <w:pStyle w:val="Default"/>
        <w:jc w:val="both"/>
        <w:rPr>
          <w:rFonts w:asciiTheme="majorHAnsi" w:hAnsiTheme="majorHAnsi"/>
          <w:sz w:val="28"/>
          <w:szCs w:val="28"/>
        </w:rPr>
      </w:pPr>
      <w:r w:rsidRPr="00651237">
        <w:rPr>
          <w:rFonts w:asciiTheme="majorHAnsi" w:hAnsiTheme="majorHAnsi"/>
          <w:sz w:val="28"/>
          <w:szCs w:val="28"/>
        </w:rPr>
        <w:t xml:space="preserve">Son </w:t>
      </w:r>
      <w:r w:rsidR="00905B39" w:rsidRPr="00651237">
        <w:rPr>
          <w:rFonts w:asciiTheme="majorHAnsi" w:hAnsiTheme="majorHAnsi"/>
          <w:sz w:val="28"/>
          <w:szCs w:val="28"/>
        </w:rPr>
        <w:t>de aplicación las c</w:t>
      </w:r>
      <w:r w:rsidRPr="00651237">
        <w:rPr>
          <w:rFonts w:asciiTheme="majorHAnsi" w:hAnsiTheme="majorHAnsi"/>
          <w:sz w:val="28"/>
          <w:szCs w:val="28"/>
        </w:rPr>
        <w:t>a</w:t>
      </w:r>
      <w:r w:rsidR="00905B39" w:rsidRPr="00651237">
        <w:rPr>
          <w:rFonts w:asciiTheme="majorHAnsi" w:hAnsiTheme="majorHAnsi"/>
          <w:sz w:val="28"/>
          <w:szCs w:val="28"/>
        </w:rPr>
        <w:t>usales previstas en el Reglamento de Compras y Contrata</w:t>
      </w:r>
      <w:r w:rsidR="00910463" w:rsidRPr="00651237">
        <w:rPr>
          <w:rFonts w:asciiTheme="majorHAnsi" w:hAnsiTheme="majorHAnsi"/>
          <w:sz w:val="28"/>
          <w:szCs w:val="28"/>
        </w:rPr>
        <w:t>ciones, art</w:t>
      </w:r>
      <w:r w:rsidR="004F059A" w:rsidRPr="00651237">
        <w:rPr>
          <w:rFonts w:asciiTheme="majorHAnsi" w:hAnsiTheme="majorHAnsi"/>
          <w:sz w:val="28"/>
          <w:szCs w:val="28"/>
        </w:rPr>
        <w:t>s</w:t>
      </w:r>
      <w:r w:rsidR="00910463" w:rsidRPr="00651237">
        <w:rPr>
          <w:rFonts w:asciiTheme="majorHAnsi" w:hAnsiTheme="majorHAnsi"/>
          <w:sz w:val="28"/>
          <w:szCs w:val="28"/>
        </w:rPr>
        <w:t>. 137, 138, 139</w:t>
      </w:r>
      <w:r w:rsidR="0034514C" w:rsidRPr="00651237">
        <w:rPr>
          <w:rFonts w:asciiTheme="majorHAnsi" w:hAnsiTheme="majorHAnsi"/>
          <w:sz w:val="28"/>
          <w:szCs w:val="28"/>
        </w:rPr>
        <w:t xml:space="preserve">, </w:t>
      </w:r>
      <w:r w:rsidR="00AB4789" w:rsidRPr="00651237">
        <w:rPr>
          <w:rFonts w:asciiTheme="majorHAnsi" w:hAnsiTheme="majorHAnsi"/>
          <w:sz w:val="28"/>
          <w:szCs w:val="28"/>
        </w:rPr>
        <w:t>140</w:t>
      </w:r>
      <w:r w:rsidR="0034514C" w:rsidRPr="00651237">
        <w:rPr>
          <w:rFonts w:asciiTheme="majorHAnsi" w:hAnsiTheme="majorHAnsi"/>
          <w:sz w:val="28"/>
          <w:szCs w:val="28"/>
        </w:rPr>
        <w:t xml:space="preserve"> y concordantes</w:t>
      </w:r>
      <w:r w:rsidR="00AB4789" w:rsidRPr="00651237">
        <w:rPr>
          <w:rFonts w:asciiTheme="majorHAnsi" w:hAnsiTheme="majorHAnsi"/>
          <w:sz w:val="28"/>
          <w:szCs w:val="28"/>
        </w:rPr>
        <w:t>.</w:t>
      </w:r>
    </w:p>
    <w:p w:rsidR="00CA63B5" w:rsidRPr="00651237" w:rsidRDefault="00CA63B5" w:rsidP="005A0BBA">
      <w:pPr>
        <w:pStyle w:val="Default"/>
        <w:jc w:val="both"/>
        <w:rPr>
          <w:rFonts w:asciiTheme="majorHAnsi" w:hAnsiTheme="majorHAnsi"/>
          <w:sz w:val="28"/>
          <w:szCs w:val="28"/>
        </w:rPr>
      </w:pPr>
    </w:p>
    <w:p w:rsidR="00CA63B5" w:rsidRPr="00651237" w:rsidRDefault="00CA63B5"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sidR="008873B1">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8873B1"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485B89" w:rsidP="005A0BBA">
      <w:pPr>
        <w:pStyle w:val="Default"/>
        <w:jc w:val="both"/>
        <w:rPr>
          <w:rFonts w:asciiTheme="majorHAnsi" w:hAnsiTheme="majorHAnsi"/>
          <w:sz w:val="28"/>
          <w:szCs w:val="28"/>
        </w:rPr>
      </w:pPr>
    </w:p>
    <w:p w:rsidR="00745A3B" w:rsidRPr="00651237" w:rsidRDefault="008873B1"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1D12DA" w:rsidRPr="00651237" w:rsidRDefault="001D12DA" w:rsidP="005A0BBA">
      <w:pPr>
        <w:pStyle w:val="Default"/>
        <w:jc w:val="both"/>
        <w:rPr>
          <w:rFonts w:asciiTheme="majorHAnsi" w:hAnsiTheme="majorHAnsi"/>
          <w:sz w:val="28"/>
          <w:szCs w:val="28"/>
        </w:rPr>
      </w:pPr>
    </w:p>
    <w:p w:rsidR="001D12DA" w:rsidRPr="008873B1" w:rsidRDefault="001D12DA"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745A3B" w:rsidRPr="00651237" w:rsidRDefault="00745A3B" w:rsidP="005A0BBA">
      <w:pPr>
        <w:pStyle w:val="Default"/>
        <w:jc w:val="both"/>
        <w:rPr>
          <w:rFonts w:asciiTheme="majorHAnsi" w:hAnsiTheme="majorHAnsi"/>
          <w:sz w:val="28"/>
          <w:szCs w:val="28"/>
        </w:rPr>
      </w:pPr>
    </w:p>
    <w:p w:rsidR="00CA63B5" w:rsidRPr="00651237" w:rsidRDefault="00344EF9"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El pago se efectuará en PESOS</w:t>
      </w:r>
      <w:r w:rsidR="00CA63B5" w:rsidRPr="00651237">
        <w:rPr>
          <w:rFonts w:asciiTheme="majorHAnsi" w:hAnsiTheme="majorHAnsi"/>
          <w:color w:val="auto"/>
          <w:sz w:val="28"/>
          <w:szCs w:val="28"/>
        </w:rPr>
        <w:t xml:space="preserve">. </w:t>
      </w:r>
      <w:r w:rsidR="00DC18E4" w:rsidRPr="00651237">
        <w:rPr>
          <w:rFonts w:asciiTheme="majorHAnsi" w:hAnsiTheme="majorHAnsi"/>
          <w:color w:val="auto"/>
          <w:sz w:val="28"/>
          <w:szCs w:val="28"/>
        </w:rPr>
        <w:t xml:space="preserve">En aquellos casos </w:t>
      </w:r>
      <w:r w:rsidR="00350E80" w:rsidRPr="00651237">
        <w:rPr>
          <w:rFonts w:asciiTheme="majorHAnsi" w:hAnsiTheme="majorHAnsi"/>
          <w:color w:val="auto"/>
          <w:sz w:val="28"/>
          <w:szCs w:val="28"/>
        </w:rPr>
        <w:t xml:space="preserve">en que la </w:t>
      </w:r>
      <w:r w:rsidR="00DC18E4" w:rsidRPr="00651237">
        <w:rPr>
          <w:rFonts w:asciiTheme="majorHAnsi" w:hAnsiTheme="majorHAnsi"/>
          <w:color w:val="auto"/>
          <w:sz w:val="28"/>
          <w:szCs w:val="28"/>
        </w:rPr>
        <w:t>adjudicación fuere en moneda extranjera</w:t>
      </w:r>
      <w:r w:rsidR="00350E80" w:rsidRPr="00651237">
        <w:rPr>
          <w:rFonts w:asciiTheme="majorHAnsi" w:hAnsiTheme="majorHAnsi"/>
          <w:color w:val="auto"/>
          <w:sz w:val="28"/>
          <w:szCs w:val="28"/>
        </w:rPr>
        <w:t xml:space="preserve">, </w:t>
      </w:r>
      <w:r w:rsidR="00DD58E1" w:rsidRPr="00651237">
        <w:rPr>
          <w:rFonts w:asciiTheme="majorHAnsi" w:hAnsiTheme="majorHAnsi"/>
          <w:color w:val="auto"/>
          <w:sz w:val="28"/>
          <w:szCs w:val="28"/>
        </w:rPr>
        <w:t xml:space="preserve">el pago se efectuará en PESOS </w:t>
      </w:r>
      <w:r w:rsidR="00CA63B5" w:rsidRPr="00651237">
        <w:rPr>
          <w:rFonts w:asciiTheme="majorHAnsi" w:hAnsiTheme="majorHAnsi"/>
          <w:color w:val="auto"/>
          <w:sz w:val="28"/>
          <w:szCs w:val="28"/>
        </w:rPr>
        <w:t xml:space="preserve">según el tipo de cambio vendedor del Banco de la Nación Argentina </w:t>
      </w:r>
      <w:r w:rsidR="00F707FA">
        <w:rPr>
          <w:rFonts w:asciiTheme="majorHAnsi" w:hAnsiTheme="majorHAnsi"/>
          <w:sz w:val="28"/>
          <w:szCs w:val="28"/>
        </w:rPr>
        <w:t xml:space="preserve">(dólar divisa) </w:t>
      </w:r>
      <w:r w:rsidR="00CA63B5" w:rsidRPr="00651237">
        <w:rPr>
          <w:rFonts w:asciiTheme="majorHAnsi" w:hAnsiTheme="majorHAnsi"/>
          <w:color w:val="auto"/>
          <w:sz w:val="28"/>
          <w:szCs w:val="28"/>
        </w:rPr>
        <w:t xml:space="preserve">del día anterior al pago. </w:t>
      </w:r>
    </w:p>
    <w:p w:rsidR="00F624F9" w:rsidRPr="00651237" w:rsidRDefault="00F624F9" w:rsidP="005A0BBA">
      <w:pPr>
        <w:pStyle w:val="Default"/>
        <w:spacing w:after="1"/>
        <w:jc w:val="both"/>
        <w:rPr>
          <w:rFonts w:asciiTheme="majorHAnsi" w:hAnsiTheme="majorHAnsi"/>
          <w:color w:val="auto"/>
          <w:sz w:val="28"/>
          <w:szCs w:val="28"/>
        </w:rPr>
      </w:pPr>
    </w:p>
    <w:p w:rsidR="00F624F9" w:rsidRPr="00651237" w:rsidRDefault="00F624F9"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CA63B5" w:rsidRPr="00651237" w:rsidRDefault="00FD300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w:t>
      </w:r>
      <w:r w:rsidR="001D12DA" w:rsidRPr="00651237">
        <w:rPr>
          <w:rFonts w:asciiTheme="majorHAnsi" w:hAnsiTheme="majorHAnsi"/>
          <w:color w:val="auto"/>
          <w:sz w:val="28"/>
          <w:szCs w:val="28"/>
        </w:rPr>
        <w:t xml:space="preserve">se </w:t>
      </w:r>
      <w:r w:rsidR="00C377A7" w:rsidRPr="00651237">
        <w:rPr>
          <w:rFonts w:asciiTheme="majorHAnsi" w:hAnsiTheme="majorHAnsi"/>
          <w:color w:val="auto"/>
          <w:sz w:val="28"/>
          <w:szCs w:val="28"/>
        </w:rPr>
        <w:t>reserva</w:t>
      </w:r>
      <w:r w:rsidR="001D12DA" w:rsidRPr="00651237">
        <w:rPr>
          <w:rFonts w:asciiTheme="majorHAnsi" w:hAnsiTheme="majorHAnsi"/>
          <w:color w:val="auto"/>
          <w:sz w:val="28"/>
          <w:szCs w:val="28"/>
        </w:rPr>
        <w:t xml:space="preserve"> </w:t>
      </w:r>
      <w:r w:rsidRPr="00651237">
        <w:rPr>
          <w:rFonts w:asciiTheme="majorHAnsi" w:hAnsiTheme="majorHAnsi"/>
          <w:color w:val="auto"/>
          <w:sz w:val="28"/>
          <w:szCs w:val="28"/>
        </w:rPr>
        <w:t xml:space="preserve">la facultad de dejar sin efecto el procedimiento de contratación en cualquier momento anterior al perfeccionamiento del </w:t>
      </w:r>
      <w:r w:rsidRPr="00651237">
        <w:rPr>
          <w:rFonts w:asciiTheme="majorHAnsi" w:hAnsiTheme="majorHAnsi"/>
          <w:color w:val="auto"/>
          <w:sz w:val="28"/>
          <w:szCs w:val="28"/>
        </w:rPr>
        <w:lastRenderedPageBreak/>
        <w:t xml:space="preserve">contrato sin lugar a </w:t>
      </w:r>
      <w:r w:rsidR="00C377A7" w:rsidRPr="00651237">
        <w:rPr>
          <w:rFonts w:asciiTheme="majorHAnsi" w:hAnsiTheme="majorHAnsi"/>
          <w:color w:val="auto"/>
          <w:sz w:val="28"/>
          <w:szCs w:val="28"/>
        </w:rPr>
        <w:t>indemnización</w:t>
      </w:r>
      <w:r w:rsidRPr="00651237">
        <w:rPr>
          <w:rFonts w:asciiTheme="majorHAnsi" w:hAnsiTheme="majorHAnsi"/>
          <w:color w:val="auto"/>
          <w:sz w:val="28"/>
          <w:szCs w:val="28"/>
        </w:rPr>
        <w:t xml:space="preserve"> alguna a favor de los interesados, oferentes o adjudicatarios.</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Entrega/Compra, serán mantenidos en forma confidencial. Esta confidencialidad será continua y no vence ni por terminación, ni por caducidad de la Orden de Entrega/Compra.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caso de incumplimiento</w:t>
      </w:r>
      <w:r w:rsidR="001462F5" w:rsidRPr="00651237">
        <w:rPr>
          <w:rFonts w:asciiTheme="majorHAnsi" w:hAnsiTheme="majorHAnsi"/>
          <w:color w:val="auto"/>
          <w:sz w:val="28"/>
          <w:szCs w:val="28"/>
        </w:rPr>
        <w:t xml:space="preserve"> de la Orden de Compra, como así también </w:t>
      </w:r>
      <w:r w:rsidRPr="00651237">
        <w:rPr>
          <w:rFonts w:asciiTheme="majorHAnsi" w:hAnsiTheme="majorHAnsi"/>
          <w:color w:val="auto"/>
          <w:sz w:val="28"/>
          <w:szCs w:val="28"/>
        </w:rPr>
        <w:t xml:space="preserve">de </w:t>
      </w:r>
      <w:r w:rsidR="001462F5" w:rsidRPr="00651237">
        <w:rPr>
          <w:rFonts w:asciiTheme="majorHAnsi" w:hAnsiTheme="majorHAnsi"/>
          <w:color w:val="auto"/>
          <w:sz w:val="28"/>
          <w:szCs w:val="28"/>
        </w:rPr>
        <w:t>sus</w:t>
      </w:r>
      <w:r w:rsidR="0011110E" w:rsidRPr="00651237">
        <w:rPr>
          <w:rFonts w:asciiTheme="majorHAnsi" w:hAnsiTheme="majorHAnsi"/>
          <w:color w:val="auto"/>
          <w:sz w:val="28"/>
          <w:szCs w:val="28"/>
        </w:rPr>
        <w:t xml:space="preserve"> </w:t>
      </w:r>
      <w:r w:rsidRPr="00651237">
        <w:rPr>
          <w:rFonts w:asciiTheme="majorHAnsi" w:hAnsiTheme="majorHAnsi"/>
          <w:color w:val="auto"/>
          <w:sz w:val="28"/>
          <w:szCs w:val="28"/>
        </w:rPr>
        <w:t>cláusulas</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disposiciones</w:t>
      </w:r>
      <w:r w:rsidR="000C6B73" w:rsidRPr="00651237">
        <w:rPr>
          <w:rFonts w:asciiTheme="majorHAnsi" w:hAnsiTheme="majorHAnsi"/>
          <w:color w:val="auto"/>
          <w:sz w:val="28"/>
          <w:szCs w:val="28"/>
        </w:rPr>
        <w:t>, condiciones</w:t>
      </w:r>
      <w:r w:rsidRPr="00651237">
        <w:rPr>
          <w:rFonts w:asciiTheme="majorHAnsi" w:hAnsiTheme="majorHAnsi"/>
          <w:color w:val="auto"/>
          <w:sz w:val="28"/>
          <w:szCs w:val="28"/>
        </w:rPr>
        <w:t xml:space="preserve"> fijadas</w:t>
      </w:r>
      <w:r w:rsidR="001462F5" w:rsidRPr="00651237">
        <w:rPr>
          <w:rFonts w:asciiTheme="majorHAnsi" w:hAnsiTheme="majorHAnsi"/>
          <w:color w:val="auto"/>
          <w:sz w:val="28"/>
          <w:szCs w:val="28"/>
        </w:rPr>
        <w:t xml:space="preserve"> en ella </w:t>
      </w:r>
      <w:r w:rsidRPr="00651237">
        <w:rPr>
          <w:rFonts w:asciiTheme="majorHAnsi" w:hAnsiTheme="majorHAnsi"/>
          <w:color w:val="auto"/>
          <w:sz w:val="28"/>
          <w:szCs w:val="28"/>
        </w:rPr>
        <w:t>y documentación que forma parte de la contratación</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SOFSE dejará constancia de dicho antecedente en su Registro</w:t>
      </w:r>
      <w:r w:rsidR="0011110E" w:rsidRPr="00651237">
        <w:rPr>
          <w:rFonts w:asciiTheme="majorHAnsi" w:hAnsiTheme="majorHAnsi"/>
          <w:color w:val="auto"/>
          <w:sz w:val="28"/>
          <w:szCs w:val="28"/>
        </w:rPr>
        <w:t xml:space="preserve"> Único </w:t>
      </w:r>
      <w:r w:rsidR="001462F5" w:rsidRPr="00651237">
        <w:rPr>
          <w:rFonts w:asciiTheme="majorHAnsi" w:hAnsiTheme="majorHAnsi"/>
          <w:color w:val="auto"/>
          <w:sz w:val="28"/>
          <w:szCs w:val="28"/>
        </w:rPr>
        <w:t xml:space="preserve">de Proveedores; </w:t>
      </w:r>
      <w:r w:rsidR="001462F5"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2C732A" w:rsidP="005A0BBA">
      <w:pPr>
        <w:pStyle w:val="Default"/>
        <w:jc w:val="both"/>
        <w:rPr>
          <w:rFonts w:asciiTheme="majorHAnsi" w:hAnsiTheme="majorHAnsi"/>
          <w:color w:val="auto"/>
          <w:sz w:val="28"/>
          <w:szCs w:val="28"/>
        </w:rPr>
      </w:pPr>
    </w:p>
    <w:p w:rsidR="00CA63B5" w:rsidRPr="00651237" w:rsidRDefault="0011110E"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w:t>
      </w:r>
      <w:r w:rsidR="00CA63B5" w:rsidRPr="00651237">
        <w:rPr>
          <w:rFonts w:asciiTheme="majorHAnsi" w:hAnsiTheme="majorHAnsi"/>
          <w:color w:val="auto"/>
          <w:sz w:val="28"/>
          <w:szCs w:val="28"/>
        </w:rPr>
        <w:t xml:space="preserve">tomar todas las medidas legales y administrativas pertinentes dentro del marco jurídico aplicable. </w:t>
      </w:r>
    </w:p>
    <w:p w:rsidR="005104F2" w:rsidRPr="00651237" w:rsidRDefault="005104F2" w:rsidP="005A0BBA">
      <w:pPr>
        <w:pStyle w:val="Default"/>
        <w:jc w:val="both"/>
        <w:rPr>
          <w:rFonts w:asciiTheme="majorHAnsi" w:hAnsiTheme="majorHAnsi"/>
          <w:color w:val="auto"/>
          <w:sz w:val="28"/>
          <w:szCs w:val="28"/>
        </w:rPr>
      </w:pPr>
    </w:p>
    <w:p w:rsidR="007F3E54" w:rsidRDefault="007F3E5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8D6E7B" w:rsidRDefault="008D6E7B" w:rsidP="005A0BBA">
      <w:pPr>
        <w:pStyle w:val="Default"/>
        <w:jc w:val="both"/>
        <w:rPr>
          <w:rFonts w:asciiTheme="majorHAnsi" w:hAnsiTheme="majorHAnsi"/>
          <w:color w:val="FF0000"/>
          <w:sz w:val="28"/>
          <w:szCs w:val="28"/>
        </w:rPr>
      </w:pPr>
      <w:r w:rsidRPr="008D6E7B">
        <w:rPr>
          <w:rFonts w:asciiTheme="majorHAnsi" w:hAnsiTheme="majorHAnsi"/>
          <w:sz w:val="28"/>
          <w:szCs w:val="28"/>
        </w:rPr>
        <w:t xml:space="preserve">SOFSE podrá adjudicar </w:t>
      </w:r>
      <w:r w:rsidR="007F3E54" w:rsidRPr="008D6E7B">
        <w:rPr>
          <w:rFonts w:asciiTheme="majorHAnsi" w:hAnsiTheme="majorHAnsi"/>
          <w:sz w:val="28"/>
          <w:szCs w:val="28"/>
        </w:rPr>
        <w:t>por la totalidad de los renglones.</w:t>
      </w:r>
      <w:r w:rsidR="007410AD" w:rsidRPr="008D6E7B">
        <w:rPr>
          <w:rFonts w:asciiTheme="majorHAnsi" w:hAnsiTheme="majorHAnsi"/>
          <w:color w:val="FF0000"/>
          <w:sz w:val="28"/>
          <w:szCs w:val="28"/>
        </w:rPr>
        <w:t xml:space="preserve"> </w:t>
      </w:r>
    </w:p>
    <w:p w:rsidR="008D6E7B" w:rsidRDefault="008D6E7B" w:rsidP="005A0BBA">
      <w:pPr>
        <w:pStyle w:val="Default"/>
        <w:jc w:val="both"/>
        <w:rPr>
          <w:rFonts w:asciiTheme="majorHAnsi" w:hAnsiTheme="majorHAnsi"/>
          <w:color w:val="FF0000"/>
          <w:sz w:val="28"/>
          <w:szCs w:val="28"/>
        </w:rPr>
      </w:pPr>
    </w:p>
    <w:p w:rsidR="007F3E54" w:rsidRPr="00651237" w:rsidRDefault="007F3E54" w:rsidP="005A0BBA">
      <w:pPr>
        <w:pStyle w:val="Default"/>
        <w:jc w:val="both"/>
        <w:rPr>
          <w:rFonts w:asciiTheme="majorHAnsi" w:hAnsiTheme="majorHAnsi"/>
          <w:color w:val="auto"/>
          <w:sz w:val="28"/>
          <w:szCs w:val="28"/>
        </w:rPr>
      </w:pPr>
      <w:r w:rsidRPr="001037BE">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651237">
        <w:rPr>
          <w:rFonts w:asciiTheme="majorHAnsi" w:hAnsiTheme="majorHAnsi"/>
          <w:color w:val="auto"/>
          <w:sz w:val="28"/>
          <w:szCs w:val="28"/>
        </w:rPr>
        <w:t xml:space="preserve">. </w:t>
      </w:r>
    </w:p>
    <w:p w:rsidR="009666E2"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Entrega/Compra, sobre la propuesta más conveniente, tomando en cuenta la oferta económica y/o técnica, la capacidad de contratación, </w:t>
      </w:r>
      <w:r w:rsidRPr="00651237">
        <w:rPr>
          <w:rFonts w:asciiTheme="majorHAnsi" w:hAnsiTheme="majorHAnsi"/>
          <w:color w:val="auto"/>
          <w:sz w:val="28"/>
          <w:szCs w:val="28"/>
        </w:rPr>
        <w:lastRenderedPageBreak/>
        <w:t xml:space="preserve">antecedentes y toda información tendiente a asegurar las mejores condiciones de lo requerido. </w:t>
      </w:r>
    </w:p>
    <w:p w:rsidR="009666E2" w:rsidRPr="00651237"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0D6B9C" w:rsidRDefault="000D6B9C" w:rsidP="005A0BBA">
      <w:pPr>
        <w:pStyle w:val="Default"/>
        <w:jc w:val="both"/>
        <w:rPr>
          <w:rFonts w:asciiTheme="majorHAnsi" w:hAnsiTheme="majorHAnsi"/>
          <w:b/>
          <w:color w:val="auto"/>
          <w:sz w:val="28"/>
          <w:szCs w:val="28"/>
          <w:u w:val="single"/>
        </w:rPr>
      </w:pPr>
    </w:p>
    <w:p w:rsidR="000D6B9C" w:rsidRPr="008D6E7B" w:rsidRDefault="006B3AF4" w:rsidP="005A0BBA">
      <w:pPr>
        <w:pStyle w:val="Default"/>
        <w:jc w:val="both"/>
        <w:rPr>
          <w:rFonts w:asciiTheme="majorHAnsi" w:hAnsiTheme="majorHAnsi"/>
          <w:b/>
          <w:color w:val="auto"/>
          <w:sz w:val="28"/>
          <w:szCs w:val="28"/>
          <w:u w:val="single"/>
        </w:rPr>
      </w:pPr>
      <w:r w:rsidRPr="008D6E7B">
        <w:rPr>
          <w:rFonts w:asciiTheme="majorHAnsi" w:hAnsiTheme="majorHAnsi"/>
          <w:b/>
          <w:color w:val="auto"/>
          <w:sz w:val="28"/>
          <w:szCs w:val="28"/>
          <w:u w:val="single"/>
        </w:rPr>
        <w:t xml:space="preserve">ACTA DE INICIO </w:t>
      </w:r>
    </w:p>
    <w:p w:rsidR="006B3AF4" w:rsidRPr="00651237" w:rsidRDefault="006B3AF4" w:rsidP="005A0BBA">
      <w:pPr>
        <w:pStyle w:val="Default"/>
        <w:jc w:val="both"/>
        <w:rPr>
          <w:rFonts w:asciiTheme="majorHAnsi" w:hAnsiTheme="majorHAnsi"/>
          <w:color w:val="auto"/>
          <w:sz w:val="28"/>
          <w:szCs w:val="28"/>
        </w:rPr>
      </w:pPr>
      <w:r w:rsidRPr="008D6E7B">
        <w:rPr>
          <w:rFonts w:asciiTheme="majorHAnsi" w:hAnsiTheme="majorHAnsi"/>
          <w:color w:val="auto"/>
          <w:sz w:val="28"/>
          <w:szCs w:val="28"/>
        </w:rPr>
        <w:t>Dentro de los DIEZ (10) días corridos desde la notificación de la Orden de Compra, el adjudicatario y SOFSE levantarán el ACTA DE INICIO del servicio a prestar, la que será rubricada por ambas partes.</w:t>
      </w:r>
      <w:bookmarkStart w:id="0" w:name="_GoBack"/>
      <w:bookmarkEnd w:id="0"/>
    </w:p>
    <w:p w:rsidR="006B3AF4" w:rsidRPr="00651237" w:rsidRDefault="006B3AF4" w:rsidP="005A0BBA">
      <w:pPr>
        <w:pStyle w:val="Default"/>
        <w:jc w:val="both"/>
        <w:rPr>
          <w:rFonts w:asciiTheme="majorHAnsi" w:hAnsiTheme="majorHAnsi"/>
          <w:b/>
          <w:color w:val="auto"/>
          <w:sz w:val="28"/>
          <w:szCs w:val="28"/>
          <w:u w:val="single"/>
        </w:rPr>
      </w:pPr>
    </w:p>
    <w:p w:rsidR="00E37C94" w:rsidRPr="00651237" w:rsidRDefault="006B3AF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w:t>
      </w:r>
      <w:r w:rsidR="00E37C94" w:rsidRPr="00651237">
        <w:rPr>
          <w:rFonts w:asciiTheme="majorHAnsi" w:hAnsiTheme="majorHAnsi"/>
          <w:b/>
          <w:color w:val="auto"/>
          <w:sz w:val="28"/>
          <w:szCs w:val="28"/>
          <w:u w:val="single"/>
        </w:rPr>
        <w:t>PLICACIÓN SUPLETORIA</w:t>
      </w:r>
    </w:p>
    <w:p w:rsidR="00E37C94" w:rsidRPr="00651237" w:rsidRDefault="00E37C94"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En todo lo no previsto en estas Condiciones Particulares, será de aplicación el Reglamento de Compras y Contrataciones de SOFS </w:t>
      </w:r>
      <w:r w:rsidR="00CA00D6" w:rsidRPr="00651237">
        <w:rPr>
          <w:rFonts w:asciiTheme="majorHAnsi" w:hAnsiTheme="majorHAnsi"/>
          <w:color w:val="auto"/>
          <w:sz w:val="28"/>
          <w:szCs w:val="28"/>
        </w:rPr>
        <w:t>(</w:t>
      </w:r>
      <w:hyperlink r:id="rId8" w:history="1">
        <w:r w:rsidR="00CA00D6" w:rsidRPr="00651237">
          <w:rPr>
            <w:rStyle w:val="Hipervnculo"/>
            <w:rFonts w:asciiTheme="majorHAnsi" w:hAnsiTheme="majorHAnsi"/>
            <w:sz w:val="28"/>
            <w:szCs w:val="28"/>
          </w:rPr>
          <w:t>https://www.sofse.gob.ar/contrataciones/pdf/lic-reglamento.pdf</w:t>
        </w:r>
      </w:hyperlink>
      <w:r w:rsidR="00CA00D6" w:rsidRPr="00651237">
        <w:rPr>
          <w:rFonts w:asciiTheme="majorHAnsi" w:hAnsiTheme="majorHAnsi"/>
          <w:color w:val="auto"/>
          <w:sz w:val="28"/>
          <w:szCs w:val="28"/>
        </w:rPr>
        <w:t xml:space="preserve">). </w:t>
      </w:r>
    </w:p>
    <w:p w:rsidR="00E37C94" w:rsidRPr="00651237" w:rsidRDefault="00E37C94" w:rsidP="005A0BBA">
      <w:pPr>
        <w:pStyle w:val="Default"/>
        <w:jc w:val="both"/>
        <w:rPr>
          <w:rFonts w:asciiTheme="majorHAnsi" w:hAnsiTheme="majorHAnsi"/>
          <w:color w:val="auto"/>
          <w:sz w:val="28"/>
          <w:szCs w:val="28"/>
        </w:rPr>
      </w:pPr>
    </w:p>
    <w:p w:rsidR="00E37C94" w:rsidRDefault="00E37C9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SEGUROS Y DOCUMENTACIÓN CONTROL DE TERCEROS</w:t>
      </w:r>
    </w:p>
    <w:p w:rsidR="00E37C94" w:rsidRPr="00651237" w:rsidRDefault="00776938"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Es </w:t>
      </w:r>
      <w:r w:rsidR="008A1290" w:rsidRPr="00651237">
        <w:rPr>
          <w:rFonts w:asciiTheme="majorHAnsi" w:hAnsiTheme="majorHAnsi"/>
          <w:color w:val="auto"/>
          <w:sz w:val="28"/>
          <w:szCs w:val="28"/>
        </w:rPr>
        <w:t>de aplicación el contenido del</w:t>
      </w:r>
      <w:r w:rsidR="006B3AF4" w:rsidRPr="00651237">
        <w:rPr>
          <w:rFonts w:asciiTheme="majorHAnsi" w:hAnsiTheme="majorHAnsi"/>
          <w:color w:val="auto"/>
          <w:sz w:val="28"/>
          <w:szCs w:val="28"/>
        </w:rPr>
        <w:t xml:space="preserve"> ANEXO I </w:t>
      </w:r>
      <w:r w:rsidR="00486918">
        <w:rPr>
          <w:rFonts w:asciiTheme="majorHAnsi" w:hAnsiTheme="majorHAnsi"/>
          <w:color w:val="auto"/>
          <w:sz w:val="28"/>
          <w:szCs w:val="28"/>
        </w:rPr>
        <w:t>–Servicios-</w:t>
      </w:r>
      <w:r w:rsidR="006B3AF4" w:rsidRPr="00651237">
        <w:rPr>
          <w:rFonts w:asciiTheme="majorHAnsi" w:hAnsiTheme="majorHAnsi"/>
          <w:color w:val="auto"/>
          <w:sz w:val="28"/>
          <w:szCs w:val="28"/>
        </w:rPr>
        <w:t xml:space="preserve"> que acompañan estas Condiciones Particulares</w:t>
      </w:r>
      <w:r w:rsidR="00486918">
        <w:rPr>
          <w:rFonts w:asciiTheme="majorHAnsi" w:hAnsiTheme="majorHAnsi"/>
          <w:color w:val="auto"/>
          <w:sz w:val="28"/>
          <w:szCs w:val="28"/>
        </w:rPr>
        <w:t xml:space="preserve"> y que es parte integrante de él</w:t>
      </w:r>
      <w:r w:rsidR="006B3AF4" w:rsidRPr="00651237">
        <w:rPr>
          <w:rFonts w:asciiTheme="majorHAnsi" w:hAnsiTheme="majorHAnsi"/>
          <w:color w:val="auto"/>
          <w:sz w:val="28"/>
          <w:szCs w:val="28"/>
        </w:rPr>
        <w:t>.</w:t>
      </w:r>
    </w:p>
    <w:p w:rsidR="005104F2" w:rsidRDefault="005104F2" w:rsidP="005A0BBA">
      <w:pPr>
        <w:pStyle w:val="Default"/>
        <w:jc w:val="both"/>
        <w:rPr>
          <w:rFonts w:ascii="Verdana" w:hAnsi="Verdana"/>
          <w:color w:val="auto"/>
        </w:rPr>
      </w:pPr>
    </w:p>
    <w:p w:rsidR="00CA63B5" w:rsidRDefault="00CA63B5" w:rsidP="005A0BBA">
      <w:pPr>
        <w:pStyle w:val="Default"/>
        <w:jc w:val="both"/>
        <w:rPr>
          <w:rFonts w:ascii="Verdana" w:hAnsi="Verdana"/>
          <w:color w:val="auto"/>
        </w:rPr>
      </w:pPr>
    </w:p>
    <w:sectPr w:rsidR="00CA63B5" w:rsidSect="00FE40B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ED" w:rsidRDefault="004059ED" w:rsidP="00EE7726">
      <w:pPr>
        <w:spacing w:after="0" w:line="240" w:lineRule="auto"/>
      </w:pPr>
      <w:r>
        <w:separator/>
      </w:r>
    </w:p>
  </w:endnote>
  <w:endnote w:type="continuationSeparator" w:id="0">
    <w:p w:rsidR="004059ED" w:rsidRDefault="004059ED" w:rsidP="00EE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ED" w:rsidRDefault="004059ED" w:rsidP="00EE7726">
      <w:pPr>
        <w:spacing w:after="0" w:line="240" w:lineRule="auto"/>
      </w:pPr>
      <w:r>
        <w:separator/>
      </w:r>
    </w:p>
  </w:footnote>
  <w:footnote w:type="continuationSeparator" w:id="0">
    <w:p w:rsidR="004059ED" w:rsidRDefault="004059ED" w:rsidP="00EE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26" w:rsidRPr="00EE7726" w:rsidRDefault="00EE7726" w:rsidP="00EE7726">
    <w:pPr>
      <w:pStyle w:val="Encabezado"/>
      <w:spacing w:line="60" w:lineRule="atLeast"/>
      <w:ind w:left="-567"/>
      <w:jc w:val="both"/>
      <w:rPr>
        <w:rFonts w:ascii="Times New Roman" w:hAnsi="Times New Roman"/>
        <w:b/>
        <w:sz w:val="16"/>
        <w:szCs w:val="16"/>
      </w:rPr>
    </w:pPr>
    <w:r>
      <w:rPr>
        <w:noProof/>
        <w:lang w:val="es-AR" w:eastAsia="es-AR"/>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p>
  <w:p w:rsidR="00EE7726" w:rsidRPr="00EB2C72" w:rsidRDefault="007F3E54" w:rsidP="00343E72">
    <w:pPr>
      <w:pStyle w:val="Encabezado"/>
      <w:spacing w:line="60" w:lineRule="atLeast"/>
      <w:rPr>
        <w:rFonts w:ascii="Bodoni MT Condensed" w:hAnsi="Bodoni MT Condensed"/>
        <w:b/>
        <w:sz w:val="28"/>
        <w:szCs w:val="28"/>
      </w:rPr>
    </w:pPr>
    <w:r>
      <w:rPr>
        <w:rFonts w:ascii="Arial" w:hAnsi="Arial" w:cs="Arial"/>
        <w:b/>
        <w:bCs/>
        <w:color w:val="000000"/>
        <w:sz w:val="16"/>
        <w:szCs w:val="16"/>
      </w:rPr>
      <w:tab/>
    </w:r>
    <w:r>
      <w:rPr>
        <w:rFonts w:ascii="Arial" w:hAnsi="Arial" w:cs="Arial"/>
        <w:b/>
        <w:bCs/>
        <w:color w:val="000000"/>
        <w:sz w:val="16"/>
        <w:szCs w:val="16"/>
      </w:rPr>
      <w:tab/>
    </w:r>
    <w:r w:rsidR="00787301">
      <w:rPr>
        <w:rFonts w:ascii="Arial" w:hAnsi="Arial" w:cs="Arial"/>
        <w:b/>
        <w:bCs/>
        <w:color w:val="000000"/>
        <w:sz w:val="16"/>
        <w:szCs w:val="16"/>
      </w:rPr>
      <w:t>“2018 – Año del Centenario de la Reforma Universitaria”</w:t>
    </w:r>
  </w:p>
  <w:p w:rsidR="00EE7726" w:rsidRDefault="00552FE8">
    <w:pPr>
      <w:pStyle w:val="Encabezado"/>
    </w:pPr>
    <w:r>
      <w:rPr>
        <w:rFonts w:ascii="Arial Narrow" w:hAnsi="Arial Narrow" w:cs="Arial"/>
        <w:b/>
        <w:noProof/>
        <w:color w:val="0099FF"/>
        <w:sz w:val="18"/>
        <w:szCs w:val="18"/>
        <w:lang w:val="es-AR" w:eastAsia="es-AR"/>
      </w:rPr>
      <mc:AlternateContent>
        <mc:Choice Requires="wps">
          <w:drawing>
            <wp:anchor distT="4294967295" distB="4294967295" distL="114300" distR="114300" simplePos="0" relativeHeight="251659264" behindDoc="0" locked="0" layoutInCell="1" allowOverlap="1">
              <wp:simplePos x="0" y="0"/>
              <wp:positionH relativeFrom="margin">
                <wp:posOffset>-108585</wp:posOffset>
              </wp:positionH>
              <wp:positionV relativeFrom="paragraph">
                <wp:posOffset>62864</wp:posOffset>
              </wp:positionV>
              <wp:extent cx="5448300" cy="0"/>
              <wp:effectExtent l="0" t="1905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0"/>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218D"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55pt,4.95pt" to="42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" strokecolor="#09f" strokeweight="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E2E"/>
    <w:multiLevelType w:val="hybridMultilevel"/>
    <w:tmpl w:val="9EB8A0C6"/>
    <w:lvl w:ilvl="0" w:tplc="6AD044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9A4A79"/>
    <w:multiLevelType w:val="hybridMultilevel"/>
    <w:tmpl w:val="EC308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F36C5"/>
    <w:multiLevelType w:val="hybridMultilevel"/>
    <w:tmpl w:val="362ED942"/>
    <w:lvl w:ilvl="0" w:tplc="2F16E3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844AC1"/>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B230B49"/>
    <w:multiLevelType w:val="hybridMultilevel"/>
    <w:tmpl w:val="E45AD894"/>
    <w:lvl w:ilvl="0" w:tplc="FF200A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F0645"/>
    <w:multiLevelType w:val="hybridMultilevel"/>
    <w:tmpl w:val="2E083F6A"/>
    <w:lvl w:ilvl="0" w:tplc="6928B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92B55DD"/>
    <w:multiLevelType w:val="hybridMultilevel"/>
    <w:tmpl w:val="5A8E6BA2"/>
    <w:lvl w:ilvl="0" w:tplc="13840FAA">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2041E"/>
    <w:multiLevelType w:val="hybridMultilevel"/>
    <w:tmpl w:val="304096DA"/>
    <w:lvl w:ilvl="0" w:tplc="51C2174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E7945E7"/>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684B42FD"/>
    <w:multiLevelType w:val="hybridMultilevel"/>
    <w:tmpl w:val="E9504078"/>
    <w:lvl w:ilvl="0" w:tplc="32A669D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AFB6ECB"/>
    <w:multiLevelType w:val="hybridMultilevel"/>
    <w:tmpl w:val="CBE49516"/>
    <w:lvl w:ilvl="0" w:tplc="657831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ED87C05"/>
    <w:multiLevelType w:val="hybridMultilevel"/>
    <w:tmpl w:val="5A74823E"/>
    <w:lvl w:ilvl="0" w:tplc="EE6683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3"/>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32"/>
    <w:rsid w:val="00041F96"/>
    <w:rsid w:val="00053788"/>
    <w:rsid w:val="00054047"/>
    <w:rsid w:val="0005608D"/>
    <w:rsid w:val="00061430"/>
    <w:rsid w:val="000728D9"/>
    <w:rsid w:val="00082E95"/>
    <w:rsid w:val="00094564"/>
    <w:rsid w:val="000A2496"/>
    <w:rsid w:val="000A7EC4"/>
    <w:rsid w:val="000C10F5"/>
    <w:rsid w:val="000C5DF9"/>
    <w:rsid w:val="000C6B73"/>
    <w:rsid w:val="000D6B9C"/>
    <w:rsid w:val="000F5B6C"/>
    <w:rsid w:val="001037BE"/>
    <w:rsid w:val="0011110E"/>
    <w:rsid w:val="001462F5"/>
    <w:rsid w:val="00152BFE"/>
    <w:rsid w:val="001561BF"/>
    <w:rsid w:val="001A0594"/>
    <w:rsid w:val="001A597E"/>
    <w:rsid w:val="001C1096"/>
    <w:rsid w:val="001D12DA"/>
    <w:rsid w:val="001D4A1A"/>
    <w:rsid w:val="001D4FDD"/>
    <w:rsid w:val="001E254D"/>
    <w:rsid w:val="00204FC3"/>
    <w:rsid w:val="00220072"/>
    <w:rsid w:val="00235E25"/>
    <w:rsid w:val="00236B20"/>
    <w:rsid w:val="00252E14"/>
    <w:rsid w:val="00260F9A"/>
    <w:rsid w:val="00261F98"/>
    <w:rsid w:val="00263605"/>
    <w:rsid w:val="00265893"/>
    <w:rsid w:val="00280DC2"/>
    <w:rsid w:val="002819F1"/>
    <w:rsid w:val="00283CDF"/>
    <w:rsid w:val="0028624E"/>
    <w:rsid w:val="002909D4"/>
    <w:rsid w:val="002A06EE"/>
    <w:rsid w:val="002A07BD"/>
    <w:rsid w:val="002A562A"/>
    <w:rsid w:val="002B0A64"/>
    <w:rsid w:val="002C27F1"/>
    <w:rsid w:val="002C732A"/>
    <w:rsid w:val="002D31FE"/>
    <w:rsid w:val="002D757B"/>
    <w:rsid w:val="002E157D"/>
    <w:rsid w:val="002E43B3"/>
    <w:rsid w:val="002E45E5"/>
    <w:rsid w:val="002F13DA"/>
    <w:rsid w:val="002F4097"/>
    <w:rsid w:val="002F5925"/>
    <w:rsid w:val="002F77DC"/>
    <w:rsid w:val="003023DB"/>
    <w:rsid w:val="00311CEA"/>
    <w:rsid w:val="00312A70"/>
    <w:rsid w:val="00316E41"/>
    <w:rsid w:val="00343E72"/>
    <w:rsid w:val="00344EF9"/>
    <w:rsid w:val="0034514C"/>
    <w:rsid w:val="0034764F"/>
    <w:rsid w:val="00350771"/>
    <w:rsid w:val="00350E80"/>
    <w:rsid w:val="00370E82"/>
    <w:rsid w:val="00373538"/>
    <w:rsid w:val="00377DBA"/>
    <w:rsid w:val="003E5F13"/>
    <w:rsid w:val="003F1400"/>
    <w:rsid w:val="00402BF5"/>
    <w:rsid w:val="00402C42"/>
    <w:rsid w:val="004059ED"/>
    <w:rsid w:val="00414739"/>
    <w:rsid w:val="004313F3"/>
    <w:rsid w:val="0043364B"/>
    <w:rsid w:val="0044257D"/>
    <w:rsid w:val="004459C1"/>
    <w:rsid w:val="00447291"/>
    <w:rsid w:val="00461418"/>
    <w:rsid w:val="004714AA"/>
    <w:rsid w:val="00485B89"/>
    <w:rsid w:val="00486918"/>
    <w:rsid w:val="004A160B"/>
    <w:rsid w:val="004A528E"/>
    <w:rsid w:val="004D667D"/>
    <w:rsid w:val="004F059A"/>
    <w:rsid w:val="004F48A2"/>
    <w:rsid w:val="004F5D31"/>
    <w:rsid w:val="0050290F"/>
    <w:rsid w:val="005104F2"/>
    <w:rsid w:val="0052233D"/>
    <w:rsid w:val="005443EF"/>
    <w:rsid w:val="0054577A"/>
    <w:rsid w:val="00547A9E"/>
    <w:rsid w:val="005518B0"/>
    <w:rsid w:val="00552FE8"/>
    <w:rsid w:val="0055387F"/>
    <w:rsid w:val="00553FF4"/>
    <w:rsid w:val="00564A8C"/>
    <w:rsid w:val="00567260"/>
    <w:rsid w:val="0057394E"/>
    <w:rsid w:val="00592777"/>
    <w:rsid w:val="005A0BBA"/>
    <w:rsid w:val="005B6925"/>
    <w:rsid w:val="005B7CE3"/>
    <w:rsid w:val="005C4A77"/>
    <w:rsid w:val="005D490C"/>
    <w:rsid w:val="005D7D91"/>
    <w:rsid w:val="005E6CD6"/>
    <w:rsid w:val="005F0425"/>
    <w:rsid w:val="005F6246"/>
    <w:rsid w:val="006020E7"/>
    <w:rsid w:val="00604F25"/>
    <w:rsid w:val="0062159E"/>
    <w:rsid w:val="00625270"/>
    <w:rsid w:val="00626F55"/>
    <w:rsid w:val="006273DE"/>
    <w:rsid w:val="006436C1"/>
    <w:rsid w:val="006452E1"/>
    <w:rsid w:val="00651237"/>
    <w:rsid w:val="00657190"/>
    <w:rsid w:val="00657C61"/>
    <w:rsid w:val="006631CB"/>
    <w:rsid w:val="006633AA"/>
    <w:rsid w:val="0067466A"/>
    <w:rsid w:val="00674A8F"/>
    <w:rsid w:val="006902D3"/>
    <w:rsid w:val="00694D62"/>
    <w:rsid w:val="00696831"/>
    <w:rsid w:val="006A1050"/>
    <w:rsid w:val="006A2F2D"/>
    <w:rsid w:val="006B3AF4"/>
    <w:rsid w:val="006B6D37"/>
    <w:rsid w:val="006C41C8"/>
    <w:rsid w:val="006D4625"/>
    <w:rsid w:val="006E581D"/>
    <w:rsid w:val="006F18B0"/>
    <w:rsid w:val="006F5BC4"/>
    <w:rsid w:val="00734B33"/>
    <w:rsid w:val="007410AD"/>
    <w:rsid w:val="00741251"/>
    <w:rsid w:val="00745A3B"/>
    <w:rsid w:val="00760DDA"/>
    <w:rsid w:val="00764D06"/>
    <w:rsid w:val="00774B27"/>
    <w:rsid w:val="00774ED7"/>
    <w:rsid w:val="00776938"/>
    <w:rsid w:val="007838B0"/>
    <w:rsid w:val="00787301"/>
    <w:rsid w:val="00790E50"/>
    <w:rsid w:val="007A0FE1"/>
    <w:rsid w:val="007B5573"/>
    <w:rsid w:val="007C6BFC"/>
    <w:rsid w:val="007F2C11"/>
    <w:rsid w:val="007F3E54"/>
    <w:rsid w:val="00804AE2"/>
    <w:rsid w:val="008128CB"/>
    <w:rsid w:val="00820BD6"/>
    <w:rsid w:val="00863A57"/>
    <w:rsid w:val="008647AD"/>
    <w:rsid w:val="008873B1"/>
    <w:rsid w:val="008901E7"/>
    <w:rsid w:val="00894D41"/>
    <w:rsid w:val="008A1290"/>
    <w:rsid w:val="008A4FF8"/>
    <w:rsid w:val="008B17D5"/>
    <w:rsid w:val="008D6E7B"/>
    <w:rsid w:val="008E0A3C"/>
    <w:rsid w:val="008E6648"/>
    <w:rsid w:val="00905B39"/>
    <w:rsid w:val="00910463"/>
    <w:rsid w:val="009116FE"/>
    <w:rsid w:val="00916A20"/>
    <w:rsid w:val="0092088B"/>
    <w:rsid w:val="009246BF"/>
    <w:rsid w:val="00946089"/>
    <w:rsid w:val="00947986"/>
    <w:rsid w:val="00951269"/>
    <w:rsid w:val="009574F2"/>
    <w:rsid w:val="009603EE"/>
    <w:rsid w:val="00965086"/>
    <w:rsid w:val="009666E2"/>
    <w:rsid w:val="009714F3"/>
    <w:rsid w:val="00971D32"/>
    <w:rsid w:val="00976647"/>
    <w:rsid w:val="009A49B0"/>
    <w:rsid w:val="009A5111"/>
    <w:rsid w:val="009A6584"/>
    <w:rsid w:val="009B195F"/>
    <w:rsid w:val="009C2DBB"/>
    <w:rsid w:val="00A01F5E"/>
    <w:rsid w:val="00A03244"/>
    <w:rsid w:val="00A05B80"/>
    <w:rsid w:val="00A06BE1"/>
    <w:rsid w:val="00A16013"/>
    <w:rsid w:val="00A2750B"/>
    <w:rsid w:val="00A34642"/>
    <w:rsid w:val="00A42B85"/>
    <w:rsid w:val="00A46D8E"/>
    <w:rsid w:val="00A56580"/>
    <w:rsid w:val="00A62FA0"/>
    <w:rsid w:val="00A715E7"/>
    <w:rsid w:val="00A735B0"/>
    <w:rsid w:val="00A93CCD"/>
    <w:rsid w:val="00A95B45"/>
    <w:rsid w:val="00AB4789"/>
    <w:rsid w:val="00AB6D5D"/>
    <w:rsid w:val="00AC3E1E"/>
    <w:rsid w:val="00AE61DD"/>
    <w:rsid w:val="00AF7389"/>
    <w:rsid w:val="00B07F7C"/>
    <w:rsid w:val="00B108C4"/>
    <w:rsid w:val="00B24D59"/>
    <w:rsid w:val="00B32899"/>
    <w:rsid w:val="00B41974"/>
    <w:rsid w:val="00B42B65"/>
    <w:rsid w:val="00B4778D"/>
    <w:rsid w:val="00B5765E"/>
    <w:rsid w:val="00B660C4"/>
    <w:rsid w:val="00BA30A5"/>
    <w:rsid w:val="00BA5C54"/>
    <w:rsid w:val="00BD101C"/>
    <w:rsid w:val="00BD5A81"/>
    <w:rsid w:val="00BF36DA"/>
    <w:rsid w:val="00BF440F"/>
    <w:rsid w:val="00BF5033"/>
    <w:rsid w:val="00C10CBD"/>
    <w:rsid w:val="00C1277F"/>
    <w:rsid w:val="00C334F8"/>
    <w:rsid w:val="00C377A7"/>
    <w:rsid w:val="00C45131"/>
    <w:rsid w:val="00C531D6"/>
    <w:rsid w:val="00C55F1F"/>
    <w:rsid w:val="00C61568"/>
    <w:rsid w:val="00C61C87"/>
    <w:rsid w:val="00C715D4"/>
    <w:rsid w:val="00C71D64"/>
    <w:rsid w:val="00C74F36"/>
    <w:rsid w:val="00C76639"/>
    <w:rsid w:val="00C947BA"/>
    <w:rsid w:val="00C95854"/>
    <w:rsid w:val="00CA00D6"/>
    <w:rsid w:val="00CA42BF"/>
    <w:rsid w:val="00CA63B5"/>
    <w:rsid w:val="00CB01CA"/>
    <w:rsid w:val="00CB2688"/>
    <w:rsid w:val="00CC27F5"/>
    <w:rsid w:val="00CF26E0"/>
    <w:rsid w:val="00CF76A2"/>
    <w:rsid w:val="00CF7F36"/>
    <w:rsid w:val="00D01AA3"/>
    <w:rsid w:val="00D07FD3"/>
    <w:rsid w:val="00D15759"/>
    <w:rsid w:val="00D36C2E"/>
    <w:rsid w:val="00D6566F"/>
    <w:rsid w:val="00D673CD"/>
    <w:rsid w:val="00D74101"/>
    <w:rsid w:val="00D77997"/>
    <w:rsid w:val="00D874B4"/>
    <w:rsid w:val="00D9278C"/>
    <w:rsid w:val="00DB7547"/>
    <w:rsid w:val="00DC18E4"/>
    <w:rsid w:val="00DC1900"/>
    <w:rsid w:val="00DD58E1"/>
    <w:rsid w:val="00DE5891"/>
    <w:rsid w:val="00DF2232"/>
    <w:rsid w:val="00DF2A82"/>
    <w:rsid w:val="00DF2B1C"/>
    <w:rsid w:val="00DF5BE5"/>
    <w:rsid w:val="00E04501"/>
    <w:rsid w:val="00E12FBD"/>
    <w:rsid w:val="00E25844"/>
    <w:rsid w:val="00E33F13"/>
    <w:rsid w:val="00E37C94"/>
    <w:rsid w:val="00E41E9C"/>
    <w:rsid w:val="00E7095C"/>
    <w:rsid w:val="00E921AC"/>
    <w:rsid w:val="00E927B9"/>
    <w:rsid w:val="00E96581"/>
    <w:rsid w:val="00EA19B5"/>
    <w:rsid w:val="00EA5083"/>
    <w:rsid w:val="00EB05F6"/>
    <w:rsid w:val="00EB29D2"/>
    <w:rsid w:val="00EC43FE"/>
    <w:rsid w:val="00EE02A1"/>
    <w:rsid w:val="00EE7726"/>
    <w:rsid w:val="00EF5768"/>
    <w:rsid w:val="00F025E8"/>
    <w:rsid w:val="00F05A53"/>
    <w:rsid w:val="00F35241"/>
    <w:rsid w:val="00F45C3C"/>
    <w:rsid w:val="00F520B9"/>
    <w:rsid w:val="00F624F9"/>
    <w:rsid w:val="00F641D9"/>
    <w:rsid w:val="00F707FA"/>
    <w:rsid w:val="00F73A20"/>
    <w:rsid w:val="00F827A6"/>
    <w:rsid w:val="00F90298"/>
    <w:rsid w:val="00F92326"/>
    <w:rsid w:val="00FC30BA"/>
    <w:rsid w:val="00FC6980"/>
    <w:rsid w:val="00FC71CA"/>
    <w:rsid w:val="00FC7CA1"/>
    <w:rsid w:val="00FC7F65"/>
    <w:rsid w:val="00FD300D"/>
    <w:rsid w:val="00FE40B6"/>
    <w:rsid w:val="00FE48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692CD-B473-45FA-BDD0-61CE851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81443">
      <w:bodyDiv w:val="1"/>
      <w:marLeft w:val="0"/>
      <w:marRight w:val="0"/>
      <w:marTop w:val="0"/>
      <w:marBottom w:val="0"/>
      <w:divBdr>
        <w:top w:val="none" w:sz="0" w:space="0" w:color="auto"/>
        <w:left w:val="none" w:sz="0" w:space="0" w:color="auto"/>
        <w:bottom w:val="none" w:sz="0" w:space="0" w:color="auto"/>
        <w:right w:val="none" w:sz="0" w:space="0" w:color="auto"/>
      </w:divBdr>
    </w:div>
    <w:div w:id="13262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D820-F5B1-4D22-A7B2-B9349C90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Grasso, Daniel</cp:lastModifiedBy>
  <cp:revision>2</cp:revision>
  <cp:lastPrinted>2018-05-02T20:09:00Z</cp:lastPrinted>
  <dcterms:created xsi:type="dcterms:W3CDTF">2019-10-17T13:47:00Z</dcterms:created>
  <dcterms:modified xsi:type="dcterms:W3CDTF">2019-10-17T13:47:00Z</dcterms:modified>
</cp:coreProperties>
</file>