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C675D" w14:textId="7AC69590" w:rsidR="00B85DC6" w:rsidRDefault="00B85DC6" w:rsidP="00B85DC6">
      <w:pPr>
        <w:jc w:val="center"/>
        <w:rPr>
          <w:sz w:val="20"/>
          <w:szCs w:val="20"/>
          <w:lang w:eastAsia="es-AR"/>
        </w:rPr>
      </w:pPr>
      <w:r>
        <w:rPr>
          <w:noProof/>
          <w:lang w:eastAsia="es-AR"/>
        </w:rPr>
        <mc:AlternateContent>
          <mc:Choice Requires="wps">
            <w:drawing>
              <wp:anchor distT="0" distB="0" distL="114300" distR="114300" simplePos="0" relativeHeight="251660288" behindDoc="0" locked="0" layoutInCell="1" allowOverlap="1" wp14:anchorId="2779BD99" wp14:editId="3AA68975">
                <wp:simplePos x="0" y="0"/>
                <wp:positionH relativeFrom="column">
                  <wp:posOffset>1453515</wp:posOffset>
                </wp:positionH>
                <wp:positionV relativeFrom="paragraph">
                  <wp:posOffset>-50165</wp:posOffset>
                </wp:positionV>
                <wp:extent cx="2571750" cy="762000"/>
                <wp:effectExtent l="19050" t="19050" r="38100" b="38100"/>
                <wp:wrapNone/>
                <wp:docPr id="9" name="Proces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0" cy="762000"/>
                        </a:xfrm>
                        <a:prstGeom prst="flowChartProcess">
                          <a:avLst/>
                        </a:prstGeom>
                        <a:solidFill>
                          <a:srgbClr val="FFFFFF"/>
                        </a:solidFill>
                        <a:ln w="63500" cmpd="thickThin"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F77E1EC" w14:textId="77777777" w:rsidR="00B85DC6" w:rsidRPr="00D56491" w:rsidRDefault="00B85DC6" w:rsidP="00B85DC6">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352319D0" w14:textId="70A0F122" w:rsidR="00B85DC6" w:rsidRPr="007B699F" w:rsidRDefault="00514CA6" w:rsidP="00B85DC6">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EX-2025</w:t>
                            </w:r>
                            <w:r w:rsidR="00B85DC6">
                              <w:rPr>
                                <w:rFonts w:ascii="Arial" w:hAnsi="Arial" w:cs="Arial"/>
                                <w:b/>
                                <w:bCs/>
                                <w:sz w:val="16"/>
                                <w:szCs w:val="16"/>
                                <w:lang w:val="en-US" w:eastAsia="es-AR"/>
                              </w:rPr>
                              <w:t>-</w:t>
                            </w:r>
                            <w:r>
                              <w:rPr>
                                <w:rFonts w:ascii="Arial" w:hAnsi="Arial" w:cs="Arial"/>
                                <w:b/>
                                <w:bCs/>
                                <w:sz w:val="16"/>
                                <w:szCs w:val="16"/>
                                <w:lang w:val="en-US" w:eastAsia="es-AR"/>
                              </w:rPr>
                              <w:t>88848675</w:t>
                            </w:r>
                            <w:r w:rsidR="00B85DC6">
                              <w:rPr>
                                <w:rFonts w:ascii="Arial" w:hAnsi="Arial" w:cs="Arial"/>
                                <w:b/>
                                <w:bCs/>
                                <w:sz w:val="16"/>
                                <w:szCs w:val="16"/>
                                <w:lang w:val="en-US" w:eastAsia="es-AR"/>
                              </w:rPr>
                              <w:t>-APN-GCO#SOFSE</w:t>
                            </w:r>
                          </w:p>
                          <w:p w14:paraId="1EA21CCD" w14:textId="2FDB7C33" w:rsidR="00B85DC6" w:rsidRPr="00F777C8" w:rsidRDefault="00667780" w:rsidP="00B85DC6">
                            <w:pPr>
                              <w:jc w:val="center"/>
                              <w:rPr>
                                <w:rFonts w:ascii="Arial" w:hAnsi="Arial" w:cs="Arial"/>
                                <w:lang w:val="en-US"/>
                              </w:rPr>
                            </w:pPr>
                            <w:r>
                              <w:rPr>
                                <w:rFonts w:ascii="Arial" w:hAnsi="Arial" w:cs="Arial"/>
                                <w:lang w:val="en-US"/>
                              </w:rPr>
                              <w:t xml:space="preserve">SEGUNDA </w:t>
                            </w:r>
                            <w:bookmarkStart w:id="0" w:name="_GoBack"/>
                            <w:bookmarkEnd w:id="0"/>
                            <w:r w:rsidR="00B85DC6" w:rsidRPr="00F777C8">
                              <w:rPr>
                                <w:rFonts w:ascii="Arial" w:hAnsi="Arial" w:cs="Arial"/>
                                <w:lang w:val="en-US"/>
                              </w:rPr>
                              <w:t>PRORROGA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79BD99" id="_x0000_t109" coordsize="21600,21600" o:spt="109" path="m,l,21600r21600,l21600,xe">
                <v:stroke joinstyle="miter"/>
                <v:path gradientshapeok="t" o:connecttype="rect"/>
              </v:shapetype>
              <v:shape id="Proceso 9" o:spid="_x0000_s1026" type="#_x0000_t109" style="position:absolute;left:0;text-align:left;margin-left:114.45pt;margin-top:-3.95pt;width:202.5pt;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" strokecolor="#5b9bd5" strokeweight="5pt">
                <v:stroke linestyle="thickThin"/>
                <v:shadow color="#868686"/>
                <v:textbox>
                  <w:txbxContent>
                    <w:p w14:paraId="7F77E1EC" w14:textId="77777777" w:rsidR="00B85DC6" w:rsidRPr="00D56491" w:rsidRDefault="00B85DC6" w:rsidP="00B85DC6">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352319D0" w14:textId="70A0F122" w:rsidR="00B85DC6" w:rsidRPr="007B699F" w:rsidRDefault="00514CA6" w:rsidP="00B85DC6">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EX-2025</w:t>
                      </w:r>
                      <w:r w:rsidR="00B85DC6">
                        <w:rPr>
                          <w:rFonts w:ascii="Arial" w:hAnsi="Arial" w:cs="Arial"/>
                          <w:b/>
                          <w:bCs/>
                          <w:sz w:val="16"/>
                          <w:szCs w:val="16"/>
                          <w:lang w:val="en-US" w:eastAsia="es-AR"/>
                        </w:rPr>
                        <w:t>-</w:t>
                      </w:r>
                      <w:r>
                        <w:rPr>
                          <w:rFonts w:ascii="Arial" w:hAnsi="Arial" w:cs="Arial"/>
                          <w:b/>
                          <w:bCs/>
                          <w:sz w:val="16"/>
                          <w:szCs w:val="16"/>
                          <w:lang w:val="en-US" w:eastAsia="es-AR"/>
                        </w:rPr>
                        <w:t>88848675</w:t>
                      </w:r>
                      <w:r w:rsidR="00B85DC6">
                        <w:rPr>
                          <w:rFonts w:ascii="Arial" w:hAnsi="Arial" w:cs="Arial"/>
                          <w:b/>
                          <w:bCs/>
                          <w:sz w:val="16"/>
                          <w:szCs w:val="16"/>
                          <w:lang w:val="en-US" w:eastAsia="es-AR"/>
                        </w:rPr>
                        <w:t>-APN-GCO#SOFSE</w:t>
                      </w:r>
                    </w:p>
                    <w:p w14:paraId="1EA21CCD" w14:textId="2FDB7C33" w:rsidR="00B85DC6" w:rsidRPr="00F777C8" w:rsidRDefault="00667780" w:rsidP="00B85DC6">
                      <w:pPr>
                        <w:jc w:val="center"/>
                        <w:rPr>
                          <w:rFonts w:ascii="Arial" w:hAnsi="Arial" w:cs="Arial"/>
                          <w:lang w:val="en-US"/>
                        </w:rPr>
                      </w:pPr>
                      <w:r>
                        <w:rPr>
                          <w:rFonts w:ascii="Arial" w:hAnsi="Arial" w:cs="Arial"/>
                          <w:lang w:val="en-US"/>
                        </w:rPr>
                        <w:t xml:space="preserve">SEGUNDA </w:t>
                      </w:r>
                      <w:bookmarkStart w:id="1" w:name="_GoBack"/>
                      <w:bookmarkEnd w:id="1"/>
                      <w:r w:rsidR="00B85DC6" w:rsidRPr="00F777C8">
                        <w:rPr>
                          <w:rFonts w:ascii="Arial" w:hAnsi="Arial" w:cs="Arial"/>
                          <w:lang w:val="en-US"/>
                        </w:rPr>
                        <w:t>PRORROGA</w:t>
                      </w:r>
                    </w:p>
                  </w:txbxContent>
                </v:textbox>
              </v:shape>
            </w:pict>
          </mc:Fallback>
        </mc:AlternateContent>
      </w:r>
      <w:r>
        <w:rPr>
          <w:noProof/>
          <w:lang w:eastAsia="es-AR"/>
        </w:rPr>
        <mc:AlternateContent>
          <mc:Choice Requires="wps">
            <w:drawing>
              <wp:anchor distT="0" distB="0" distL="114300" distR="114300" simplePos="0" relativeHeight="251659264" behindDoc="0" locked="0" layoutInCell="1" allowOverlap="1" wp14:anchorId="6E64AE25" wp14:editId="76D1A3B7">
                <wp:simplePos x="0" y="0"/>
                <wp:positionH relativeFrom="column">
                  <wp:posOffset>-155575</wp:posOffset>
                </wp:positionH>
                <wp:positionV relativeFrom="paragraph">
                  <wp:posOffset>-162560</wp:posOffset>
                </wp:positionV>
                <wp:extent cx="5968365" cy="7557770"/>
                <wp:effectExtent l="0" t="0" r="13335" b="2413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7557770"/>
                        </a:xfrm>
                        <a:prstGeom prst="rect">
                          <a:avLst/>
                        </a:prstGeom>
                        <a:solidFill>
                          <a:srgbClr val="FFFFFF"/>
                        </a:solidFill>
                        <a:ln w="9525">
                          <a:solidFill>
                            <a:srgbClr val="000000"/>
                          </a:solidFill>
                          <a:miter lim="800000"/>
                          <a:headEnd/>
                          <a:tailEnd/>
                        </a:ln>
                      </wps:spPr>
                      <wps:txbx>
                        <w:txbxContent>
                          <w:p w14:paraId="4E036AC3" w14:textId="77777777" w:rsidR="00B85DC6" w:rsidRPr="00D56491" w:rsidRDefault="00B85DC6" w:rsidP="00B85DC6">
                            <w:pPr>
                              <w:jc w:val="center"/>
                              <w:rPr>
                                <w:rFonts w:ascii="Arial" w:hAnsi="Arial" w:cs="Arial"/>
                                <w:b/>
                                <w:bCs/>
                                <w:sz w:val="16"/>
                                <w:szCs w:val="16"/>
                                <w:lang w:eastAsia="es-AR"/>
                              </w:rPr>
                            </w:pPr>
                          </w:p>
                          <w:p w14:paraId="7423ABAE" w14:textId="77777777" w:rsidR="00B85DC6" w:rsidRPr="00D56491" w:rsidRDefault="00B85DC6" w:rsidP="00B85DC6">
                            <w:pPr>
                              <w:jc w:val="both"/>
                              <w:rPr>
                                <w:rFonts w:ascii="Arial" w:hAnsi="Arial" w:cs="Arial"/>
                                <w:b/>
                                <w:bCs/>
                                <w:sz w:val="16"/>
                                <w:szCs w:val="16"/>
                                <w:lang w:eastAsia="es-AR"/>
                              </w:rPr>
                            </w:pPr>
                          </w:p>
                          <w:p w14:paraId="177E212F" w14:textId="77777777" w:rsidR="00B85DC6" w:rsidRDefault="00B85DC6" w:rsidP="00B85DC6">
                            <w:pPr>
                              <w:spacing w:before="120"/>
                              <w:jc w:val="both"/>
                              <w:rPr>
                                <w:rFonts w:ascii="Arial" w:hAnsi="Arial" w:cs="Arial"/>
                                <w:b/>
                                <w:bCs/>
                                <w:sz w:val="16"/>
                                <w:szCs w:val="16"/>
                                <w:lang w:eastAsia="es-AR"/>
                              </w:rPr>
                            </w:pPr>
                          </w:p>
                          <w:p w14:paraId="5CCBBC00" w14:textId="77777777" w:rsidR="00B85DC6" w:rsidRDefault="00B85DC6" w:rsidP="00B85DC6">
                            <w:pPr>
                              <w:spacing w:before="120"/>
                              <w:jc w:val="both"/>
                              <w:rPr>
                                <w:rFonts w:ascii="Arial" w:hAnsi="Arial" w:cs="Arial"/>
                                <w:b/>
                                <w:bCs/>
                                <w:sz w:val="16"/>
                                <w:szCs w:val="16"/>
                                <w:lang w:eastAsia="es-AR"/>
                              </w:rPr>
                            </w:pPr>
                          </w:p>
                          <w:p w14:paraId="0EF8211F" w14:textId="77777777" w:rsidR="00B85DC6" w:rsidRDefault="00B85DC6" w:rsidP="00B85DC6">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5AEEE93" w14:textId="3B3CEE48" w:rsidR="00B85DC6" w:rsidRPr="00B85DC6" w:rsidRDefault="00B85DC6" w:rsidP="00B85DC6">
                            <w:pPr>
                              <w:spacing w:before="120"/>
                              <w:ind w:firstLine="708"/>
                              <w:jc w:val="both"/>
                              <w:rPr>
                                <w:rFonts w:ascii="Arial" w:hAnsi="Arial" w:cs="Arial"/>
                                <w:sz w:val="16"/>
                                <w:szCs w:val="16"/>
                              </w:rPr>
                            </w:pPr>
                            <w:r w:rsidRPr="00DB2C20">
                              <w:rPr>
                                <w:rFonts w:ascii="Arial" w:hAnsi="Arial" w:cs="Arial"/>
                                <w:bCs/>
                                <w:sz w:val="16"/>
                                <w:szCs w:val="16"/>
                                <w:lang w:eastAsia="es-AR"/>
                              </w:rPr>
                              <w:t>“</w:t>
                            </w:r>
                            <w:r w:rsidR="00514CA6">
                              <w:rPr>
                                <w:rFonts w:ascii="Arial" w:hAnsi="Arial" w:cs="Arial"/>
                                <w:bCs/>
                                <w:sz w:val="16"/>
                                <w:szCs w:val="16"/>
                                <w:lang w:eastAsia="es-AR"/>
                              </w:rPr>
                              <w:t>CERTIFICACION CONTABLE E INFORME ESPECIAL</w:t>
                            </w:r>
                            <w:r w:rsidRPr="00DB2C20">
                              <w:rPr>
                                <w:rFonts w:ascii="Arial" w:hAnsi="Arial" w:cs="Arial"/>
                                <w:bCs/>
                                <w:sz w:val="16"/>
                                <w:szCs w:val="16"/>
                                <w:lang w:eastAsia="es-AR"/>
                              </w:rPr>
                              <w:t>”</w:t>
                            </w:r>
                          </w:p>
                          <w:p w14:paraId="73033406" w14:textId="77777777" w:rsidR="00B85DC6" w:rsidRPr="00D56491"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69F02B31" w14:textId="352D3B2F" w:rsidR="00B85DC6" w:rsidRPr="00B85DC6" w:rsidRDefault="00B85DC6" w:rsidP="00B85DC6">
                            <w:pPr>
                              <w:jc w:val="both"/>
                              <w:rPr>
                                <w:rFonts w:ascii="Arial" w:hAnsi="Arial" w:cs="Arial"/>
                                <w:bCs/>
                                <w:sz w:val="16"/>
                                <w:szCs w:val="16"/>
                                <w:highlight w:val="yellow"/>
                                <w:lang w:eastAsia="es-AR"/>
                              </w:rPr>
                            </w:pPr>
                            <w:r>
                              <w:rPr>
                                <w:rFonts w:ascii="Arial" w:hAnsi="Arial" w:cs="Arial"/>
                                <w:b/>
                                <w:bCs/>
                                <w:sz w:val="16"/>
                                <w:szCs w:val="16"/>
                                <w:lang w:eastAsia="es-AR"/>
                              </w:rPr>
                              <w:t xml:space="preserve">       </w:t>
                            </w: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7" w:history="1">
                              <w:r w:rsidRPr="007235E2">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3DB5D85C" w14:textId="77777777" w:rsidR="00B85DC6"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F777C8">
                              <w:rPr>
                                <w:rFonts w:ascii="Arial" w:hAnsi="Arial" w:cs="Arial"/>
                                <w:b/>
                                <w:bCs/>
                                <w:sz w:val="16"/>
                                <w:szCs w:val="16"/>
                                <w:u w:val="single"/>
                                <w:lang w:eastAsia="es-AR"/>
                              </w:rPr>
                              <w:t>NUEVA FECHA PRORROGADA DE RECEPCION DE OFERTA</w:t>
                            </w:r>
                            <w:r>
                              <w:rPr>
                                <w:rFonts w:ascii="Arial" w:hAnsi="Arial" w:cs="Arial"/>
                                <w:b/>
                                <w:bCs/>
                                <w:sz w:val="16"/>
                                <w:szCs w:val="16"/>
                                <w:lang w:eastAsia="es-AR"/>
                              </w:rPr>
                              <w:t xml:space="preserve"> </w:t>
                            </w:r>
                          </w:p>
                          <w:p w14:paraId="414F0C61" w14:textId="4FDF2406" w:rsid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 xml:space="preserve">        </w:t>
                            </w:r>
                            <w:r w:rsidRPr="00DB2C20">
                              <w:rPr>
                                <w:rFonts w:ascii="Arial" w:hAnsi="Arial" w:cs="Arial"/>
                                <w:bCs/>
                                <w:sz w:val="16"/>
                                <w:szCs w:val="16"/>
                                <w:lang w:eastAsia="es-AR"/>
                              </w:rPr>
                              <w:t xml:space="preserve">HASTA EL DÍA </w:t>
                            </w:r>
                            <w:r w:rsidR="00667780">
                              <w:rPr>
                                <w:rFonts w:ascii="Arial" w:hAnsi="Arial" w:cs="Arial"/>
                                <w:b/>
                                <w:bCs/>
                                <w:sz w:val="16"/>
                                <w:szCs w:val="16"/>
                                <w:highlight w:val="yellow"/>
                                <w:lang w:eastAsia="es-AR"/>
                              </w:rPr>
                              <w:t>14</w:t>
                            </w:r>
                            <w:r w:rsidR="00514CA6">
                              <w:rPr>
                                <w:rFonts w:ascii="Arial" w:hAnsi="Arial" w:cs="Arial"/>
                                <w:b/>
                                <w:bCs/>
                                <w:sz w:val="16"/>
                                <w:szCs w:val="16"/>
                                <w:highlight w:val="yellow"/>
                                <w:lang w:eastAsia="es-AR"/>
                              </w:rPr>
                              <w:t>/10/2025</w:t>
                            </w:r>
                            <w:r w:rsidRPr="008B4D2F">
                              <w:rPr>
                                <w:rFonts w:ascii="Arial" w:hAnsi="Arial" w:cs="Arial"/>
                                <w:b/>
                                <w:bCs/>
                                <w:sz w:val="16"/>
                                <w:szCs w:val="16"/>
                                <w:highlight w:val="yellow"/>
                                <w:lang w:eastAsia="es-AR"/>
                              </w:rPr>
                              <w:t xml:space="preserve"> </w:t>
                            </w:r>
                            <w:r w:rsidRPr="00F777C8">
                              <w:rPr>
                                <w:rFonts w:ascii="Arial" w:hAnsi="Arial" w:cs="Arial"/>
                                <w:bCs/>
                                <w:sz w:val="16"/>
                                <w:szCs w:val="16"/>
                                <w:lang w:eastAsia="es-AR"/>
                              </w:rPr>
                              <w:t>INCLUSIVE</w:t>
                            </w:r>
                          </w:p>
                          <w:p w14:paraId="18837833" w14:textId="7BABEACA" w:rsidR="00B85DC6" w:rsidRDefault="00B85DC6" w:rsidP="00B85DC6">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4E8B79F0" w14:textId="7F01B7D3" w:rsidR="00B85DC6" w:rsidRPr="00B85DC6" w:rsidRDefault="00B85DC6" w:rsidP="00B85DC6">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2741D9B9" w14:textId="20AC487A" w:rsidR="00B85DC6" w:rsidRP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Pr>
                                <w:rFonts w:ascii="Arial" w:hAnsi="Arial" w:cs="Arial"/>
                                <w:b/>
                                <w:bCs/>
                                <w:sz w:val="16"/>
                                <w:szCs w:val="16"/>
                                <w:lang w:eastAsia="es-AR"/>
                              </w:rPr>
                              <w:t xml:space="preserve">: </w:t>
                            </w:r>
                          </w:p>
                          <w:p w14:paraId="597C192E" w14:textId="71AD0C2C" w:rsidR="00B85DC6" w:rsidRDefault="00B85DC6" w:rsidP="00B85DC6">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08DECD1C" w14:textId="77777777" w:rsidR="00B85DC6" w:rsidRDefault="00B85DC6" w:rsidP="00B85DC6">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666F6504" w14:textId="77777777" w:rsidR="00B85DC6" w:rsidRDefault="00B85DC6" w:rsidP="00B85DC6">
                            <w:pPr>
                              <w:jc w:val="both"/>
                              <w:rPr>
                                <w:rFonts w:ascii="Arial" w:hAnsi="Arial" w:cs="Arial"/>
                                <w:bCs/>
                                <w:sz w:val="16"/>
                                <w:szCs w:val="16"/>
                                <w:lang w:eastAsia="es-AR"/>
                              </w:rPr>
                            </w:pPr>
                          </w:p>
                          <w:p w14:paraId="5A832CFC" w14:textId="77777777" w:rsidR="00B85DC6" w:rsidRDefault="00B85DC6" w:rsidP="00B85DC6">
                            <w:pPr>
                              <w:numPr>
                                <w:ilvl w:val="0"/>
                                <w:numId w:val="1"/>
                              </w:numPr>
                              <w:spacing w:after="0"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56193EA" w14:textId="77777777" w:rsidR="00B85DC6" w:rsidRPr="008B4D2F" w:rsidRDefault="00B85DC6" w:rsidP="00B85DC6">
                            <w:pPr>
                              <w:numPr>
                                <w:ilvl w:val="0"/>
                                <w:numId w:val="1"/>
                              </w:numPr>
                              <w:spacing w:after="0" w:line="276" w:lineRule="auto"/>
                              <w:jc w:val="both"/>
                              <w:rPr>
                                <w:rFonts w:ascii="Arial" w:hAnsi="Arial" w:cs="Arial"/>
                                <w:color w:val="000000"/>
                                <w:sz w:val="16"/>
                                <w:lang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8" w:history="1">
                              <w:r w:rsidRPr="008B4D2F">
                                <w:rPr>
                                  <w:rStyle w:val="Hipervnculo"/>
                                  <w:rFonts w:ascii="Arial" w:hAnsi="Arial" w:cs="Arial"/>
                                  <w:sz w:val="16"/>
                                  <w:lang w:eastAsia="es-AR"/>
                                </w:rPr>
                                <w:t>https://www.argentina.gob.ar/transporte/trenes-argentinos/institucional/contrataciones/nuevo-regimen</w:t>
                              </w:r>
                            </w:hyperlink>
                          </w:p>
                          <w:p w14:paraId="3B746614" w14:textId="77777777" w:rsidR="00B85DC6" w:rsidRPr="004131EA" w:rsidRDefault="00B85DC6" w:rsidP="00B85DC6">
                            <w:pPr>
                              <w:numPr>
                                <w:ilvl w:val="0"/>
                                <w:numId w:val="1"/>
                              </w:numPr>
                              <w:spacing w:after="0"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7B7CE0A8" w14:textId="77777777" w:rsidR="00B85DC6" w:rsidRPr="008B4D2F" w:rsidRDefault="00B85DC6" w:rsidP="00B85DC6">
                            <w:pPr>
                              <w:ind w:left="708"/>
                              <w:rPr>
                                <w:rFonts w:ascii="Arial" w:hAnsi="Arial" w:cs="Arial"/>
                                <w:color w:val="000000"/>
                                <w:sz w:val="16"/>
                                <w:lang w:eastAsia="es-AR"/>
                              </w:rPr>
                            </w:pPr>
                          </w:p>
                          <w:p w14:paraId="00C3939B" w14:textId="77777777" w:rsidR="00B85DC6" w:rsidRDefault="00B85DC6" w:rsidP="00B85DC6">
                            <w:pPr>
                              <w:ind w:left="708"/>
                              <w:jc w:val="both"/>
                              <w:rPr>
                                <w:rFonts w:ascii="Arial" w:hAnsi="Arial" w:cs="Arial"/>
                                <w:bCs/>
                                <w:sz w:val="16"/>
                                <w:szCs w:val="16"/>
                                <w:lang w:eastAsia="es-AR"/>
                              </w:rPr>
                            </w:pPr>
                          </w:p>
                          <w:p w14:paraId="6A025D79" w14:textId="77777777" w:rsidR="00B85DC6" w:rsidRPr="00120A24" w:rsidRDefault="00B85DC6" w:rsidP="00B85DC6">
                            <w:pPr>
                              <w:ind w:left="708"/>
                              <w:jc w:val="both"/>
                              <w:rPr>
                                <w:rFonts w:ascii="Arial" w:hAnsi="Arial" w:cs="Arial"/>
                                <w:bCs/>
                                <w:sz w:val="16"/>
                                <w:szCs w:val="16"/>
                                <w:lang w:eastAsia="es-AR"/>
                              </w:rPr>
                            </w:pPr>
                          </w:p>
                          <w:p w14:paraId="77C8E5B0" w14:textId="77777777" w:rsidR="00B85DC6" w:rsidRPr="00410886" w:rsidRDefault="00B85DC6" w:rsidP="00B85DC6">
                            <w:pPr>
                              <w:jc w:val="both"/>
                              <w:rPr>
                                <w:rFonts w:ascii="Arial" w:hAnsi="Arial" w:cs="Arial"/>
                                <w:bCs/>
                                <w:sz w:val="16"/>
                                <w:szCs w:val="16"/>
                                <w:lang w:eastAsia="es-AR"/>
                              </w:rPr>
                            </w:pPr>
                          </w:p>
                          <w:p w14:paraId="71208A78" w14:textId="77777777" w:rsidR="00B85DC6" w:rsidRDefault="00B85DC6" w:rsidP="00B85DC6">
                            <w:pPr>
                              <w:jc w:val="both"/>
                              <w:rPr>
                                <w:rFonts w:ascii="Arial" w:hAnsi="Arial" w:cs="Arial"/>
                                <w:bCs/>
                                <w:sz w:val="16"/>
                                <w:szCs w:val="16"/>
                                <w:lang w:eastAsia="es-AR"/>
                              </w:rPr>
                            </w:pPr>
                          </w:p>
                          <w:p w14:paraId="086D0F6A" w14:textId="6FB3182E" w:rsidR="00B85DC6" w:rsidRPr="00D56491" w:rsidRDefault="00B85DC6" w:rsidP="00B85DC6">
                            <w:pPr>
                              <w:jc w:val="both"/>
                              <w:rPr>
                                <w:rFonts w:ascii="Arial" w:hAnsi="Arial" w:cs="Arial"/>
                                <w:bCs/>
                                <w:sz w:val="16"/>
                                <w:szCs w:val="16"/>
                                <w:lang w:eastAsia="es-AR"/>
                              </w:rPr>
                            </w:pPr>
                            <w:r w:rsidRPr="008018D1">
                              <w:rPr>
                                <w:noProof/>
                                <w:lang w:eastAsia="es-AR"/>
                              </w:rPr>
                              <w:drawing>
                                <wp:inline distT="0" distB="0" distL="0" distR="0" wp14:anchorId="489DDF07" wp14:editId="7085FAA1">
                                  <wp:extent cx="5776595" cy="86175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6595" cy="861754"/>
                                          </a:xfrm>
                                          <a:prstGeom prst="rect">
                                            <a:avLst/>
                                          </a:prstGeom>
                                          <a:noFill/>
                                          <a:ln>
                                            <a:noFill/>
                                          </a:ln>
                                        </pic:spPr>
                                      </pic:pic>
                                    </a:graphicData>
                                  </a:graphic>
                                </wp:inline>
                              </w:drawing>
                            </w:r>
                          </w:p>
                          <w:p w14:paraId="5AF505AF" w14:textId="77777777" w:rsidR="00B85DC6" w:rsidRDefault="00B85DC6" w:rsidP="00B85DC6">
                            <w:pPr>
                              <w:spacing w:line="0" w:lineRule="atLeast"/>
                              <w:jc w:val="center"/>
                              <w:rPr>
                                <w:rFonts w:ascii="Arial" w:hAnsi="Arial" w:cs="Arial"/>
                                <w:bCs/>
                                <w:sz w:val="16"/>
                                <w:szCs w:val="16"/>
                                <w:lang w:eastAsia="es-AR"/>
                              </w:rPr>
                            </w:pPr>
                          </w:p>
                          <w:p w14:paraId="04E802EA" w14:textId="77777777" w:rsidR="00B85DC6" w:rsidRDefault="00B85DC6" w:rsidP="00B85DC6">
                            <w:pPr>
                              <w:spacing w:line="0" w:lineRule="atLeast"/>
                              <w:jc w:val="center"/>
                              <w:rPr>
                                <w:rFonts w:ascii="Arial" w:hAnsi="Arial" w:cs="Arial"/>
                                <w:bCs/>
                                <w:sz w:val="16"/>
                                <w:szCs w:val="16"/>
                                <w:lang w:eastAsia="es-AR"/>
                              </w:rPr>
                            </w:pPr>
                          </w:p>
                          <w:p w14:paraId="53C4738B" w14:textId="77777777" w:rsidR="00B85DC6" w:rsidRDefault="00B85DC6" w:rsidP="00B85DC6">
                            <w:pPr>
                              <w:spacing w:line="0" w:lineRule="atLeast"/>
                              <w:jc w:val="center"/>
                              <w:rPr>
                                <w:rFonts w:ascii="Arial" w:hAnsi="Arial" w:cs="Arial"/>
                                <w:bCs/>
                                <w:sz w:val="16"/>
                                <w:szCs w:val="16"/>
                                <w:lang w:eastAsia="es-AR"/>
                              </w:rPr>
                            </w:pPr>
                          </w:p>
                          <w:p w14:paraId="32917F9A" w14:textId="77777777" w:rsidR="00B85DC6" w:rsidRDefault="00B85DC6" w:rsidP="00B85DC6">
                            <w:pPr>
                              <w:spacing w:line="0" w:lineRule="atLeast"/>
                              <w:jc w:val="center"/>
                              <w:rPr>
                                <w:rFonts w:ascii="Arial" w:hAnsi="Arial" w:cs="Arial"/>
                                <w:bCs/>
                                <w:sz w:val="16"/>
                                <w:szCs w:val="16"/>
                                <w:lang w:eastAsia="es-AR"/>
                              </w:rPr>
                            </w:pPr>
                          </w:p>
                          <w:p w14:paraId="12D90433" w14:textId="77777777" w:rsidR="00B85DC6" w:rsidRDefault="00B85DC6" w:rsidP="00B85DC6">
                            <w:pPr>
                              <w:spacing w:line="0" w:lineRule="atLeast"/>
                              <w:jc w:val="center"/>
                              <w:rPr>
                                <w:rFonts w:ascii="Arial" w:hAnsi="Arial" w:cs="Arial"/>
                                <w:bCs/>
                                <w:sz w:val="16"/>
                                <w:szCs w:val="16"/>
                                <w:lang w:eastAsia="es-AR"/>
                              </w:rPr>
                            </w:pPr>
                          </w:p>
                          <w:p w14:paraId="2A82D66B" w14:textId="50D5ACF5" w:rsidR="00B85DC6" w:rsidRDefault="00B85DC6" w:rsidP="00B85DC6">
                            <w:pPr>
                              <w:spacing w:line="0" w:lineRule="atLeast"/>
                              <w:jc w:val="center"/>
                              <w:rPr>
                                <w:rFonts w:ascii="Arial" w:hAnsi="Arial" w:cs="Arial"/>
                                <w:bCs/>
                                <w:sz w:val="16"/>
                                <w:szCs w:val="16"/>
                                <w:lang w:eastAsia="es-AR"/>
                              </w:rPr>
                            </w:pPr>
                            <w:r w:rsidRPr="008018D1">
                              <w:rPr>
                                <w:noProof/>
                                <w:lang w:eastAsia="es-AR"/>
                              </w:rPr>
                              <w:drawing>
                                <wp:inline distT="0" distB="0" distL="0" distR="0" wp14:anchorId="28A7F234" wp14:editId="71B53C42">
                                  <wp:extent cx="5810250" cy="8667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7868A20E" w14:textId="77777777" w:rsidR="00B85DC6" w:rsidRDefault="00B85DC6" w:rsidP="00B85DC6">
                            <w:pPr>
                              <w:jc w:val="both"/>
                              <w:rPr>
                                <w:rFonts w:ascii="Arial" w:hAnsi="Arial" w:cs="Arial"/>
                                <w:b/>
                                <w:bCs/>
                                <w:sz w:val="16"/>
                                <w:szCs w:val="16"/>
                                <w:lang w:eastAsia="es-AR"/>
                              </w:rPr>
                            </w:pPr>
                          </w:p>
                          <w:p w14:paraId="611DF576" w14:textId="77777777" w:rsidR="00B85DC6" w:rsidRDefault="00B85DC6" w:rsidP="00B85DC6">
                            <w:pPr>
                              <w:jc w:val="both"/>
                              <w:rPr>
                                <w:rFonts w:ascii="Arial" w:hAnsi="Arial" w:cs="Arial"/>
                                <w:b/>
                                <w:bCs/>
                                <w:sz w:val="18"/>
                                <w:szCs w:val="18"/>
                                <w:lang w:eastAsia="es-AR"/>
                              </w:rPr>
                            </w:pPr>
                          </w:p>
                          <w:p w14:paraId="555E8BCE" w14:textId="77777777" w:rsidR="00B85DC6" w:rsidRDefault="00B85DC6" w:rsidP="00B85DC6">
                            <w:pPr>
                              <w:jc w:val="both"/>
                              <w:rPr>
                                <w:rFonts w:ascii="Arial" w:hAnsi="Arial" w:cs="Arial"/>
                                <w:b/>
                                <w:bCs/>
                                <w:sz w:val="18"/>
                                <w:szCs w:val="18"/>
                                <w:lang w:eastAsia="es-AR"/>
                              </w:rPr>
                            </w:pPr>
                          </w:p>
                          <w:p w14:paraId="272632CE" w14:textId="77777777" w:rsidR="00B85DC6" w:rsidRDefault="00B85DC6" w:rsidP="00B85D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64AE25" id="_x0000_t202" coordsize="21600,21600" o:spt="202" path="m,l,21600r21600,l21600,xe">
                <v:stroke joinstyle="miter"/>
                <v:path gradientshapeok="t" o:connecttype="rect"/>
              </v:shapetype>
              <v:shape id="Cuadro de texto 11" o:spid="_x0000_s1027" type="#_x0000_t202" style="position:absolute;left:0;text-align:left;margin-left:-12.25pt;margin-top:-12.8pt;width:469.95pt;height:59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">
                <v:textbox>
                  <w:txbxContent>
                    <w:p w14:paraId="4E036AC3" w14:textId="77777777" w:rsidR="00B85DC6" w:rsidRPr="00D56491" w:rsidRDefault="00B85DC6" w:rsidP="00B85DC6">
                      <w:pPr>
                        <w:jc w:val="center"/>
                        <w:rPr>
                          <w:rFonts w:ascii="Arial" w:hAnsi="Arial" w:cs="Arial"/>
                          <w:b/>
                          <w:bCs/>
                          <w:sz w:val="16"/>
                          <w:szCs w:val="16"/>
                          <w:lang w:eastAsia="es-AR"/>
                        </w:rPr>
                      </w:pPr>
                    </w:p>
                    <w:p w14:paraId="7423ABAE" w14:textId="77777777" w:rsidR="00B85DC6" w:rsidRPr="00D56491" w:rsidRDefault="00B85DC6" w:rsidP="00B85DC6">
                      <w:pPr>
                        <w:jc w:val="both"/>
                        <w:rPr>
                          <w:rFonts w:ascii="Arial" w:hAnsi="Arial" w:cs="Arial"/>
                          <w:b/>
                          <w:bCs/>
                          <w:sz w:val="16"/>
                          <w:szCs w:val="16"/>
                          <w:lang w:eastAsia="es-AR"/>
                        </w:rPr>
                      </w:pPr>
                    </w:p>
                    <w:p w14:paraId="177E212F" w14:textId="77777777" w:rsidR="00B85DC6" w:rsidRDefault="00B85DC6" w:rsidP="00B85DC6">
                      <w:pPr>
                        <w:spacing w:before="120"/>
                        <w:jc w:val="both"/>
                        <w:rPr>
                          <w:rFonts w:ascii="Arial" w:hAnsi="Arial" w:cs="Arial"/>
                          <w:b/>
                          <w:bCs/>
                          <w:sz w:val="16"/>
                          <w:szCs w:val="16"/>
                          <w:lang w:eastAsia="es-AR"/>
                        </w:rPr>
                      </w:pPr>
                    </w:p>
                    <w:p w14:paraId="5CCBBC00" w14:textId="77777777" w:rsidR="00B85DC6" w:rsidRDefault="00B85DC6" w:rsidP="00B85DC6">
                      <w:pPr>
                        <w:spacing w:before="120"/>
                        <w:jc w:val="both"/>
                        <w:rPr>
                          <w:rFonts w:ascii="Arial" w:hAnsi="Arial" w:cs="Arial"/>
                          <w:b/>
                          <w:bCs/>
                          <w:sz w:val="16"/>
                          <w:szCs w:val="16"/>
                          <w:lang w:eastAsia="es-AR"/>
                        </w:rPr>
                      </w:pPr>
                    </w:p>
                    <w:p w14:paraId="0EF8211F" w14:textId="77777777" w:rsidR="00B85DC6" w:rsidRDefault="00B85DC6" w:rsidP="00B85DC6">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5AEEE93" w14:textId="3B3CEE48" w:rsidR="00B85DC6" w:rsidRPr="00B85DC6" w:rsidRDefault="00B85DC6" w:rsidP="00B85DC6">
                      <w:pPr>
                        <w:spacing w:before="120"/>
                        <w:ind w:firstLine="708"/>
                        <w:jc w:val="both"/>
                        <w:rPr>
                          <w:rFonts w:ascii="Arial" w:hAnsi="Arial" w:cs="Arial"/>
                          <w:sz w:val="16"/>
                          <w:szCs w:val="16"/>
                        </w:rPr>
                      </w:pPr>
                      <w:r w:rsidRPr="00DB2C20">
                        <w:rPr>
                          <w:rFonts w:ascii="Arial" w:hAnsi="Arial" w:cs="Arial"/>
                          <w:bCs/>
                          <w:sz w:val="16"/>
                          <w:szCs w:val="16"/>
                          <w:lang w:eastAsia="es-AR"/>
                        </w:rPr>
                        <w:t>“</w:t>
                      </w:r>
                      <w:r w:rsidR="00514CA6">
                        <w:rPr>
                          <w:rFonts w:ascii="Arial" w:hAnsi="Arial" w:cs="Arial"/>
                          <w:bCs/>
                          <w:sz w:val="16"/>
                          <w:szCs w:val="16"/>
                          <w:lang w:eastAsia="es-AR"/>
                        </w:rPr>
                        <w:t>CERTIFICACION CONTABLE E INFORME ESPECIAL</w:t>
                      </w:r>
                      <w:r w:rsidRPr="00DB2C20">
                        <w:rPr>
                          <w:rFonts w:ascii="Arial" w:hAnsi="Arial" w:cs="Arial"/>
                          <w:bCs/>
                          <w:sz w:val="16"/>
                          <w:szCs w:val="16"/>
                          <w:lang w:eastAsia="es-AR"/>
                        </w:rPr>
                        <w:t>”</w:t>
                      </w:r>
                    </w:p>
                    <w:p w14:paraId="73033406" w14:textId="77777777" w:rsidR="00B85DC6" w:rsidRPr="00D56491"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69F02B31" w14:textId="352D3B2F" w:rsidR="00B85DC6" w:rsidRPr="00B85DC6" w:rsidRDefault="00B85DC6" w:rsidP="00B85DC6">
                      <w:pPr>
                        <w:jc w:val="both"/>
                        <w:rPr>
                          <w:rFonts w:ascii="Arial" w:hAnsi="Arial" w:cs="Arial"/>
                          <w:bCs/>
                          <w:sz w:val="16"/>
                          <w:szCs w:val="16"/>
                          <w:highlight w:val="yellow"/>
                          <w:lang w:eastAsia="es-AR"/>
                        </w:rPr>
                      </w:pPr>
                      <w:r>
                        <w:rPr>
                          <w:rFonts w:ascii="Arial" w:hAnsi="Arial" w:cs="Arial"/>
                          <w:b/>
                          <w:bCs/>
                          <w:sz w:val="16"/>
                          <w:szCs w:val="16"/>
                          <w:lang w:eastAsia="es-AR"/>
                        </w:rPr>
                        <w:t xml:space="preserve">       </w:t>
                      </w: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10" w:history="1">
                        <w:r w:rsidRPr="007235E2">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3DB5D85C" w14:textId="77777777" w:rsidR="00B85DC6"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F777C8">
                        <w:rPr>
                          <w:rFonts w:ascii="Arial" w:hAnsi="Arial" w:cs="Arial"/>
                          <w:b/>
                          <w:bCs/>
                          <w:sz w:val="16"/>
                          <w:szCs w:val="16"/>
                          <w:u w:val="single"/>
                          <w:lang w:eastAsia="es-AR"/>
                        </w:rPr>
                        <w:t>NUEVA FECHA PRORROGADA DE RECEPCION DE OFERTA</w:t>
                      </w:r>
                      <w:r>
                        <w:rPr>
                          <w:rFonts w:ascii="Arial" w:hAnsi="Arial" w:cs="Arial"/>
                          <w:b/>
                          <w:bCs/>
                          <w:sz w:val="16"/>
                          <w:szCs w:val="16"/>
                          <w:lang w:eastAsia="es-AR"/>
                        </w:rPr>
                        <w:t xml:space="preserve"> </w:t>
                      </w:r>
                    </w:p>
                    <w:p w14:paraId="414F0C61" w14:textId="4FDF2406" w:rsid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 xml:space="preserve">        </w:t>
                      </w:r>
                      <w:r w:rsidRPr="00DB2C20">
                        <w:rPr>
                          <w:rFonts w:ascii="Arial" w:hAnsi="Arial" w:cs="Arial"/>
                          <w:bCs/>
                          <w:sz w:val="16"/>
                          <w:szCs w:val="16"/>
                          <w:lang w:eastAsia="es-AR"/>
                        </w:rPr>
                        <w:t xml:space="preserve">HASTA EL DÍA </w:t>
                      </w:r>
                      <w:r w:rsidR="00667780">
                        <w:rPr>
                          <w:rFonts w:ascii="Arial" w:hAnsi="Arial" w:cs="Arial"/>
                          <w:b/>
                          <w:bCs/>
                          <w:sz w:val="16"/>
                          <w:szCs w:val="16"/>
                          <w:highlight w:val="yellow"/>
                          <w:lang w:eastAsia="es-AR"/>
                        </w:rPr>
                        <w:t>14</w:t>
                      </w:r>
                      <w:r w:rsidR="00514CA6">
                        <w:rPr>
                          <w:rFonts w:ascii="Arial" w:hAnsi="Arial" w:cs="Arial"/>
                          <w:b/>
                          <w:bCs/>
                          <w:sz w:val="16"/>
                          <w:szCs w:val="16"/>
                          <w:highlight w:val="yellow"/>
                          <w:lang w:eastAsia="es-AR"/>
                        </w:rPr>
                        <w:t>/10/2025</w:t>
                      </w:r>
                      <w:r w:rsidRPr="008B4D2F">
                        <w:rPr>
                          <w:rFonts w:ascii="Arial" w:hAnsi="Arial" w:cs="Arial"/>
                          <w:b/>
                          <w:bCs/>
                          <w:sz w:val="16"/>
                          <w:szCs w:val="16"/>
                          <w:highlight w:val="yellow"/>
                          <w:lang w:eastAsia="es-AR"/>
                        </w:rPr>
                        <w:t xml:space="preserve"> </w:t>
                      </w:r>
                      <w:r w:rsidRPr="00F777C8">
                        <w:rPr>
                          <w:rFonts w:ascii="Arial" w:hAnsi="Arial" w:cs="Arial"/>
                          <w:bCs/>
                          <w:sz w:val="16"/>
                          <w:szCs w:val="16"/>
                          <w:lang w:eastAsia="es-AR"/>
                        </w:rPr>
                        <w:t>INCLUSIVE</w:t>
                      </w:r>
                    </w:p>
                    <w:p w14:paraId="18837833" w14:textId="7BABEACA" w:rsidR="00B85DC6" w:rsidRDefault="00B85DC6" w:rsidP="00B85DC6">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4E8B79F0" w14:textId="7F01B7D3" w:rsidR="00B85DC6" w:rsidRPr="00B85DC6" w:rsidRDefault="00B85DC6" w:rsidP="00B85DC6">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2741D9B9" w14:textId="20AC487A" w:rsidR="00B85DC6" w:rsidRP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Pr>
                          <w:rFonts w:ascii="Arial" w:hAnsi="Arial" w:cs="Arial"/>
                          <w:b/>
                          <w:bCs/>
                          <w:sz w:val="16"/>
                          <w:szCs w:val="16"/>
                          <w:lang w:eastAsia="es-AR"/>
                        </w:rPr>
                        <w:t xml:space="preserve">: </w:t>
                      </w:r>
                    </w:p>
                    <w:p w14:paraId="597C192E" w14:textId="71AD0C2C" w:rsidR="00B85DC6" w:rsidRDefault="00B85DC6" w:rsidP="00B85DC6">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08DECD1C" w14:textId="77777777" w:rsidR="00B85DC6" w:rsidRDefault="00B85DC6" w:rsidP="00B85DC6">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666F6504" w14:textId="77777777" w:rsidR="00B85DC6" w:rsidRDefault="00B85DC6" w:rsidP="00B85DC6">
                      <w:pPr>
                        <w:jc w:val="both"/>
                        <w:rPr>
                          <w:rFonts w:ascii="Arial" w:hAnsi="Arial" w:cs="Arial"/>
                          <w:bCs/>
                          <w:sz w:val="16"/>
                          <w:szCs w:val="16"/>
                          <w:lang w:eastAsia="es-AR"/>
                        </w:rPr>
                      </w:pPr>
                    </w:p>
                    <w:p w14:paraId="5A832CFC" w14:textId="77777777" w:rsidR="00B85DC6" w:rsidRDefault="00B85DC6" w:rsidP="00B85DC6">
                      <w:pPr>
                        <w:numPr>
                          <w:ilvl w:val="0"/>
                          <w:numId w:val="1"/>
                        </w:numPr>
                        <w:spacing w:after="0"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56193EA" w14:textId="77777777" w:rsidR="00B85DC6" w:rsidRPr="008B4D2F" w:rsidRDefault="00B85DC6" w:rsidP="00B85DC6">
                      <w:pPr>
                        <w:numPr>
                          <w:ilvl w:val="0"/>
                          <w:numId w:val="1"/>
                        </w:numPr>
                        <w:spacing w:after="0" w:line="276" w:lineRule="auto"/>
                        <w:jc w:val="both"/>
                        <w:rPr>
                          <w:rFonts w:ascii="Arial" w:hAnsi="Arial" w:cs="Arial"/>
                          <w:color w:val="000000"/>
                          <w:sz w:val="16"/>
                          <w:lang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11" w:history="1">
                        <w:r w:rsidRPr="008B4D2F">
                          <w:rPr>
                            <w:rStyle w:val="Hipervnculo"/>
                            <w:rFonts w:ascii="Arial" w:hAnsi="Arial" w:cs="Arial"/>
                            <w:sz w:val="16"/>
                            <w:lang w:eastAsia="es-AR"/>
                          </w:rPr>
                          <w:t>https://www.argentina.gob.ar/transporte/trenes-argentinos/institucional/contrataciones/nuevo-regimen</w:t>
                        </w:r>
                      </w:hyperlink>
                    </w:p>
                    <w:p w14:paraId="3B746614" w14:textId="77777777" w:rsidR="00B85DC6" w:rsidRPr="004131EA" w:rsidRDefault="00B85DC6" w:rsidP="00B85DC6">
                      <w:pPr>
                        <w:numPr>
                          <w:ilvl w:val="0"/>
                          <w:numId w:val="1"/>
                        </w:numPr>
                        <w:spacing w:after="0"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7B7CE0A8" w14:textId="77777777" w:rsidR="00B85DC6" w:rsidRPr="008B4D2F" w:rsidRDefault="00B85DC6" w:rsidP="00B85DC6">
                      <w:pPr>
                        <w:ind w:left="708"/>
                        <w:rPr>
                          <w:rFonts w:ascii="Arial" w:hAnsi="Arial" w:cs="Arial"/>
                          <w:color w:val="000000"/>
                          <w:sz w:val="16"/>
                          <w:lang w:eastAsia="es-AR"/>
                        </w:rPr>
                      </w:pPr>
                    </w:p>
                    <w:p w14:paraId="00C3939B" w14:textId="77777777" w:rsidR="00B85DC6" w:rsidRDefault="00B85DC6" w:rsidP="00B85DC6">
                      <w:pPr>
                        <w:ind w:left="708"/>
                        <w:jc w:val="both"/>
                        <w:rPr>
                          <w:rFonts w:ascii="Arial" w:hAnsi="Arial" w:cs="Arial"/>
                          <w:bCs/>
                          <w:sz w:val="16"/>
                          <w:szCs w:val="16"/>
                          <w:lang w:eastAsia="es-AR"/>
                        </w:rPr>
                      </w:pPr>
                    </w:p>
                    <w:p w14:paraId="6A025D79" w14:textId="77777777" w:rsidR="00B85DC6" w:rsidRPr="00120A24" w:rsidRDefault="00B85DC6" w:rsidP="00B85DC6">
                      <w:pPr>
                        <w:ind w:left="708"/>
                        <w:jc w:val="both"/>
                        <w:rPr>
                          <w:rFonts w:ascii="Arial" w:hAnsi="Arial" w:cs="Arial"/>
                          <w:bCs/>
                          <w:sz w:val="16"/>
                          <w:szCs w:val="16"/>
                          <w:lang w:eastAsia="es-AR"/>
                        </w:rPr>
                      </w:pPr>
                    </w:p>
                    <w:p w14:paraId="77C8E5B0" w14:textId="77777777" w:rsidR="00B85DC6" w:rsidRPr="00410886" w:rsidRDefault="00B85DC6" w:rsidP="00B85DC6">
                      <w:pPr>
                        <w:jc w:val="both"/>
                        <w:rPr>
                          <w:rFonts w:ascii="Arial" w:hAnsi="Arial" w:cs="Arial"/>
                          <w:bCs/>
                          <w:sz w:val="16"/>
                          <w:szCs w:val="16"/>
                          <w:lang w:eastAsia="es-AR"/>
                        </w:rPr>
                      </w:pPr>
                    </w:p>
                    <w:p w14:paraId="71208A78" w14:textId="77777777" w:rsidR="00B85DC6" w:rsidRDefault="00B85DC6" w:rsidP="00B85DC6">
                      <w:pPr>
                        <w:jc w:val="both"/>
                        <w:rPr>
                          <w:rFonts w:ascii="Arial" w:hAnsi="Arial" w:cs="Arial"/>
                          <w:bCs/>
                          <w:sz w:val="16"/>
                          <w:szCs w:val="16"/>
                          <w:lang w:eastAsia="es-AR"/>
                        </w:rPr>
                      </w:pPr>
                    </w:p>
                    <w:p w14:paraId="086D0F6A" w14:textId="6FB3182E" w:rsidR="00B85DC6" w:rsidRPr="00D56491" w:rsidRDefault="00B85DC6" w:rsidP="00B85DC6">
                      <w:pPr>
                        <w:jc w:val="both"/>
                        <w:rPr>
                          <w:rFonts w:ascii="Arial" w:hAnsi="Arial" w:cs="Arial"/>
                          <w:bCs/>
                          <w:sz w:val="16"/>
                          <w:szCs w:val="16"/>
                          <w:lang w:eastAsia="es-AR"/>
                        </w:rPr>
                      </w:pPr>
                      <w:r w:rsidRPr="008018D1">
                        <w:rPr>
                          <w:noProof/>
                          <w:lang w:eastAsia="es-AR"/>
                        </w:rPr>
                        <w:drawing>
                          <wp:inline distT="0" distB="0" distL="0" distR="0" wp14:anchorId="489DDF07" wp14:editId="7085FAA1">
                            <wp:extent cx="5776595" cy="86175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6595" cy="861754"/>
                                    </a:xfrm>
                                    <a:prstGeom prst="rect">
                                      <a:avLst/>
                                    </a:prstGeom>
                                    <a:noFill/>
                                    <a:ln>
                                      <a:noFill/>
                                    </a:ln>
                                  </pic:spPr>
                                </pic:pic>
                              </a:graphicData>
                            </a:graphic>
                          </wp:inline>
                        </w:drawing>
                      </w:r>
                    </w:p>
                    <w:p w14:paraId="5AF505AF" w14:textId="77777777" w:rsidR="00B85DC6" w:rsidRDefault="00B85DC6" w:rsidP="00B85DC6">
                      <w:pPr>
                        <w:spacing w:line="0" w:lineRule="atLeast"/>
                        <w:jc w:val="center"/>
                        <w:rPr>
                          <w:rFonts w:ascii="Arial" w:hAnsi="Arial" w:cs="Arial"/>
                          <w:bCs/>
                          <w:sz w:val="16"/>
                          <w:szCs w:val="16"/>
                          <w:lang w:eastAsia="es-AR"/>
                        </w:rPr>
                      </w:pPr>
                    </w:p>
                    <w:p w14:paraId="04E802EA" w14:textId="77777777" w:rsidR="00B85DC6" w:rsidRDefault="00B85DC6" w:rsidP="00B85DC6">
                      <w:pPr>
                        <w:spacing w:line="0" w:lineRule="atLeast"/>
                        <w:jc w:val="center"/>
                        <w:rPr>
                          <w:rFonts w:ascii="Arial" w:hAnsi="Arial" w:cs="Arial"/>
                          <w:bCs/>
                          <w:sz w:val="16"/>
                          <w:szCs w:val="16"/>
                          <w:lang w:eastAsia="es-AR"/>
                        </w:rPr>
                      </w:pPr>
                    </w:p>
                    <w:p w14:paraId="53C4738B" w14:textId="77777777" w:rsidR="00B85DC6" w:rsidRDefault="00B85DC6" w:rsidP="00B85DC6">
                      <w:pPr>
                        <w:spacing w:line="0" w:lineRule="atLeast"/>
                        <w:jc w:val="center"/>
                        <w:rPr>
                          <w:rFonts w:ascii="Arial" w:hAnsi="Arial" w:cs="Arial"/>
                          <w:bCs/>
                          <w:sz w:val="16"/>
                          <w:szCs w:val="16"/>
                          <w:lang w:eastAsia="es-AR"/>
                        </w:rPr>
                      </w:pPr>
                    </w:p>
                    <w:p w14:paraId="32917F9A" w14:textId="77777777" w:rsidR="00B85DC6" w:rsidRDefault="00B85DC6" w:rsidP="00B85DC6">
                      <w:pPr>
                        <w:spacing w:line="0" w:lineRule="atLeast"/>
                        <w:jc w:val="center"/>
                        <w:rPr>
                          <w:rFonts w:ascii="Arial" w:hAnsi="Arial" w:cs="Arial"/>
                          <w:bCs/>
                          <w:sz w:val="16"/>
                          <w:szCs w:val="16"/>
                          <w:lang w:eastAsia="es-AR"/>
                        </w:rPr>
                      </w:pPr>
                    </w:p>
                    <w:p w14:paraId="12D90433" w14:textId="77777777" w:rsidR="00B85DC6" w:rsidRDefault="00B85DC6" w:rsidP="00B85DC6">
                      <w:pPr>
                        <w:spacing w:line="0" w:lineRule="atLeast"/>
                        <w:jc w:val="center"/>
                        <w:rPr>
                          <w:rFonts w:ascii="Arial" w:hAnsi="Arial" w:cs="Arial"/>
                          <w:bCs/>
                          <w:sz w:val="16"/>
                          <w:szCs w:val="16"/>
                          <w:lang w:eastAsia="es-AR"/>
                        </w:rPr>
                      </w:pPr>
                    </w:p>
                    <w:p w14:paraId="2A82D66B" w14:textId="50D5ACF5" w:rsidR="00B85DC6" w:rsidRDefault="00B85DC6" w:rsidP="00B85DC6">
                      <w:pPr>
                        <w:spacing w:line="0" w:lineRule="atLeast"/>
                        <w:jc w:val="center"/>
                        <w:rPr>
                          <w:rFonts w:ascii="Arial" w:hAnsi="Arial" w:cs="Arial"/>
                          <w:bCs/>
                          <w:sz w:val="16"/>
                          <w:szCs w:val="16"/>
                          <w:lang w:eastAsia="es-AR"/>
                        </w:rPr>
                      </w:pPr>
                      <w:r w:rsidRPr="008018D1">
                        <w:rPr>
                          <w:noProof/>
                          <w:lang w:eastAsia="es-AR"/>
                        </w:rPr>
                        <w:drawing>
                          <wp:inline distT="0" distB="0" distL="0" distR="0" wp14:anchorId="28A7F234" wp14:editId="71B53C42">
                            <wp:extent cx="5810250" cy="8667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7868A20E" w14:textId="77777777" w:rsidR="00B85DC6" w:rsidRDefault="00B85DC6" w:rsidP="00B85DC6">
                      <w:pPr>
                        <w:jc w:val="both"/>
                        <w:rPr>
                          <w:rFonts w:ascii="Arial" w:hAnsi="Arial" w:cs="Arial"/>
                          <w:b/>
                          <w:bCs/>
                          <w:sz w:val="16"/>
                          <w:szCs w:val="16"/>
                          <w:lang w:eastAsia="es-AR"/>
                        </w:rPr>
                      </w:pPr>
                    </w:p>
                    <w:p w14:paraId="611DF576" w14:textId="77777777" w:rsidR="00B85DC6" w:rsidRDefault="00B85DC6" w:rsidP="00B85DC6">
                      <w:pPr>
                        <w:jc w:val="both"/>
                        <w:rPr>
                          <w:rFonts w:ascii="Arial" w:hAnsi="Arial" w:cs="Arial"/>
                          <w:b/>
                          <w:bCs/>
                          <w:sz w:val="18"/>
                          <w:szCs w:val="18"/>
                          <w:lang w:eastAsia="es-AR"/>
                        </w:rPr>
                      </w:pPr>
                    </w:p>
                    <w:p w14:paraId="555E8BCE" w14:textId="77777777" w:rsidR="00B85DC6" w:rsidRDefault="00B85DC6" w:rsidP="00B85DC6">
                      <w:pPr>
                        <w:jc w:val="both"/>
                        <w:rPr>
                          <w:rFonts w:ascii="Arial" w:hAnsi="Arial" w:cs="Arial"/>
                          <w:b/>
                          <w:bCs/>
                          <w:sz w:val="18"/>
                          <w:szCs w:val="18"/>
                          <w:lang w:eastAsia="es-AR"/>
                        </w:rPr>
                      </w:pPr>
                    </w:p>
                    <w:p w14:paraId="272632CE" w14:textId="77777777" w:rsidR="00B85DC6" w:rsidRDefault="00B85DC6" w:rsidP="00B85DC6"/>
                  </w:txbxContent>
                </v:textbox>
              </v:shape>
            </w:pict>
          </mc:Fallback>
        </mc:AlternateContent>
      </w:r>
    </w:p>
    <w:p w14:paraId="0D365140" w14:textId="5B8C7FA6" w:rsidR="00B85DC6" w:rsidRPr="004131EA" w:rsidRDefault="00B85DC6" w:rsidP="00B85DC6">
      <w:pPr>
        <w:rPr>
          <w:sz w:val="20"/>
          <w:szCs w:val="20"/>
          <w:lang w:eastAsia="es-AR"/>
        </w:rPr>
      </w:pPr>
    </w:p>
    <w:p w14:paraId="77D7BE64" w14:textId="29320017" w:rsidR="00B85DC6" w:rsidRPr="004131EA" w:rsidRDefault="00B85DC6" w:rsidP="00B85DC6">
      <w:pPr>
        <w:rPr>
          <w:sz w:val="20"/>
          <w:szCs w:val="20"/>
          <w:lang w:eastAsia="es-AR"/>
        </w:rPr>
      </w:pPr>
    </w:p>
    <w:p w14:paraId="2AB000BC" w14:textId="3303057E" w:rsidR="00B85DC6" w:rsidRPr="004131EA" w:rsidRDefault="00B85DC6" w:rsidP="00B85DC6">
      <w:pPr>
        <w:rPr>
          <w:sz w:val="20"/>
          <w:szCs w:val="20"/>
          <w:lang w:eastAsia="es-AR"/>
        </w:rPr>
      </w:pPr>
    </w:p>
    <w:p w14:paraId="3D18F042" w14:textId="22E13CFD" w:rsidR="00B85DC6" w:rsidRPr="004131EA" w:rsidRDefault="00B85DC6" w:rsidP="00B85DC6">
      <w:pPr>
        <w:rPr>
          <w:sz w:val="20"/>
          <w:szCs w:val="20"/>
          <w:lang w:eastAsia="es-AR"/>
        </w:rPr>
      </w:pPr>
    </w:p>
    <w:p w14:paraId="00C5E427" w14:textId="3F0FDCE4" w:rsidR="00B85DC6" w:rsidRPr="004131EA" w:rsidRDefault="00B85DC6" w:rsidP="00B85DC6">
      <w:pPr>
        <w:rPr>
          <w:sz w:val="20"/>
          <w:szCs w:val="20"/>
          <w:lang w:eastAsia="es-AR"/>
        </w:rPr>
      </w:pPr>
    </w:p>
    <w:p w14:paraId="42CE6D48" w14:textId="56FBEA24" w:rsidR="00B85DC6" w:rsidRPr="004131EA" w:rsidRDefault="00B85DC6" w:rsidP="00B85DC6">
      <w:pPr>
        <w:rPr>
          <w:sz w:val="20"/>
          <w:szCs w:val="20"/>
          <w:lang w:eastAsia="es-AR"/>
        </w:rPr>
      </w:pPr>
    </w:p>
    <w:p w14:paraId="04433715" w14:textId="77777777" w:rsidR="00B85DC6" w:rsidRPr="004131EA" w:rsidRDefault="00B85DC6" w:rsidP="00B85DC6">
      <w:pPr>
        <w:rPr>
          <w:sz w:val="20"/>
          <w:szCs w:val="20"/>
          <w:lang w:eastAsia="es-AR"/>
        </w:rPr>
      </w:pPr>
    </w:p>
    <w:p w14:paraId="21A4C9FE" w14:textId="77777777" w:rsidR="00B85DC6" w:rsidRPr="004131EA" w:rsidRDefault="00B85DC6" w:rsidP="00B85DC6">
      <w:pPr>
        <w:rPr>
          <w:sz w:val="20"/>
          <w:szCs w:val="20"/>
          <w:lang w:eastAsia="es-AR"/>
        </w:rPr>
      </w:pPr>
    </w:p>
    <w:p w14:paraId="49E5D2F0" w14:textId="77777777" w:rsidR="00B85DC6" w:rsidRPr="004131EA" w:rsidRDefault="00B85DC6" w:rsidP="00B85DC6">
      <w:pPr>
        <w:rPr>
          <w:sz w:val="20"/>
          <w:szCs w:val="20"/>
          <w:lang w:eastAsia="es-AR"/>
        </w:rPr>
      </w:pPr>
    </w:p>
    <w:p w14:paraId="10DA2DD6" w14:textId="77777777" w:rsidR="00B85DC6" w:rsidRPr="004131EA" w:rsidRDefault="00B85DC6" w:rsidP="00B85DC6">
      <w:pPr>
        <w:rPr>
          <w:sz w:val="20"/>
          <w:szCs w:val="20"/>
          <w:lang w:eastAsia="es-AR"/>
        </w:rPr>
      </w:pPr>
    </w:p>
    <w:p w14:paraId="1D1D2CC2" w14:textId="77777777" w:rsidR="00B85DC6" w:rsidRPr="004131EA" w:rsidRDefault="00B85DC6" w:rsidP="00B85DC6">
      <w:pPr>
        <w:rPr>
          <w:sz w:val="20"/>
          <w:szCs w:val="20"/>
          <w:lang w:eastAsia="es-AR"/>
        </w:rPr>
      </w:pPr>
    </w:p>
    <w:p w14:paraId="034AC2EE" w14:textId="77777777" w:rsidR="00B85DC6" w:rsidRPr="004131EA" w:rsidRDefault="00B85DC6" w:rsidP="00B85DC6">
      <w:pPr>
        <w:rPr>
          <w:sz w:val="20"/>
          <w:szCs w:val="20"/>
          <w:lang w:eastAsia="es-AR"/>
        </w:rPr>
      </w:pPr>
    </w:p>
    <w:p w14:paraId="6624DDA1" w14:textId="77777777" w:rsidR="00B85DC6" w:rsidRPr="004131EA" w:rsidRDefault="00B85DC6" w:rsidP="00B85DC6">
      <w:pPr>
        <w:rPr>
          <w:sz w:val="20"/>
          <w:szCs w:val="20"/>
          <w:lang w:eastAsia="es-AR"/>
        </w:rPr>
      </w:pPr>
    </w:p>
    <w:p w14:paraId="2F575A09" w14:textId="77777777" w:rsidR="00B85DC6" w:rsidRPr="004131EA" w:rsidRDefault="00B85DC6" w:rsidP="00B85DC6">
      <w:pPr>
        <w:rPr>
          <w:sz w:val="20"/>
          <w:szCs w:val="20"/>
          <w:lang w:eastAsia="es-AR"/>
        </w:rPr>
      </w:pPr>
    </w:p>
    <w:p w14:paraId="4525CF01" w14:textId="77777777" w:rsidR="00B85DC6" w:rsidRPr="004131EA" w:rsidRDefault="00B85DC6" w:rsidP="00B85DC6">
      <w:pPr>
        <w:rPr>
          <w:sz w:val="20"/>
          <w:szCs w:val="20"/>
          <w:lang w:eastAsia="es-AR"/>
        </w:rPr>
      </w:pPr>
    </w:p>
    <w:p w14:paraId="56833AFE" w14:textId="77777777" w:rsidR="00B85DC6" w:rsidRPr="004131EA" w:rsidRDefault="00B85DC6" w:rsidP="00B85DC6">
      <w:pPr>
        <w:rPr>
          <w:sz w:val="20"/>
          <w:szCs w:val="20"/>
          <w:lang w:eastAsia="es-AR"/>
        </w:rPr>
      </w:pPr>
    </w:p>
    <w:p w14:paraId="037B161E" w14:textId="77777777" w:rsidR="00B85DC6" w:rsidRPr="004131EA" w:rsidRDefault="00B85DC6" w:rsidP="00B85DC6">
      <w:pPr>
        <w:rPr>
          <w:sz w:val="20"/>
          <w:szCs w:val="20"/>
          <w:lang w:eastAsia="es-AR"/>
        </w:rPr>
      </w:pPr>
    </w:p>
    <w:p w14:paraId="240C2955" w14:textId="77777777" w:rsidR="00B85DC6" w:rsidRPr="004131EA" w:rsidRDefault="00B85DC6" w:rsidP="00B85DC6">
      <w:pPr>
        <w:rPr>
          <w:sz w:val="20"/>
          <w:szCs w:val="20"/>
          <w:lang w:eastAsia="es-AR"/>
        </w:rPr>
      </w:pPr>
    </w:p>
    <w:p w14:paraId="019A70B5" w14:textId="77777777" w:rsidR="00B85DC6" w:rsidRPr="004131EA" w:rsidRDefault="00B85DC6" w:rsidP="00B85DC6">
      <w:pPr>
        <w:rPr>
          <w:sz w:val="20"/>
          <w:szCs w:val="20"/>
          <w:lang w:eastAsia="es-AR"/>
        </w:rPr>
      </w:pPr>
    </w:p>
    <w:p w14:paraId="1CE28687" w14:textId="298996CE" w:rsidR="00B85DC6" w:rsidRPr="004131EA" w:rsidRDefault="00B85DC6" w:rsidP="00B85DC6">
      <w:pPr>
        <w:rPr>
          <w:sz w:val="20"/>
          <w:szCs w:val="20"/>
          <w:lang w:eastAsia="es-AR"/>
        </w:rPr>
      </w:pPr>
      <w:r>
        <w:rPr>
          <w:noProof/>
          <w:lang w:eastAsia="es-AR"/>
        </w:rPr>
        <mc:AlternateContent>
          <mc:Choice Requires="wps">
            <w:drawing>
              <wp:anchor distT="0" distB="0" distL="114300" distR="114300" simplePos="0" relativeHeight="251661312" behindDoc="0" locked="0" layoutInCell="1" allowOverlap="1" wp14:anchorId="046B6FAD" wp14:editId="6564E41D">
                <wp:simplePos x="0" y="0"/>
                <wp:positionH relativeFrom="margin">
                  <wp:posOffset>-62230</wp:posOffset>
                </wp:positionH>
                <wp:positionV relativeFrom="paragraph">
                  <wp:posOffset>43180</wp:posOffset>
                </wp:positionV>
                <wp:extent cx="5752465" cy="850900"/>
                <wp:effectExtent l="19050" t="19050" r="38735" b="44450"/>
                <wp:wrapNone/>
                <wp:docPr id="8" name="Proces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2465" cy="850900"/>
                        </a:xfrm>
                        <a:prstGeom prst="flowChartProcess">
                          <a:avLst/>
                        </a:prstGeom>
                        <a:solidFill>
                          <a:srgbClr val="FFFFFF"/>
                        </a:solidFill>
                        <a:ln w="57150" cmpd="thinThick"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F3F8F40" w14:textId="223D5E60" w:rsidR="00B85DC6" w:rsidRDefault="00B85DC6" w:rsidP="00B85DC6">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14673E1A" w14:textId="77777777" w:rsidR="00B85DC6" w:rsidRDefault="00B85DC6" w:rsidP="00B85DC6">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2"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57C63998" w14:textId="77777777" w:rsidR="00B85DC6" w:rsidRDefault="00B85DC6" w:rsidP="00B85DC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B6FAD" id="Proceso 8" o:spid="_x0000_s1028" type="#_x0000_t109" style="position:absolute;margin-left:-4.9pt;margin-top:3.4pt;width:452.95pt;height:6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" strokecolor="#5b9bd5" strokeweight="4.5pt">
                <v:stroke linestyle="thinThick"/>
                <v:shadow color="#868686"/>
                <v:textbox>
                  <w:txbxContent>
                    <w:p w14:paraId="0F3F8F40" w14:textId="223D5E60" w:rsidR="00B85DC6" w:rsidRDefault="00B85DC6" w:rsidP="00B85DC6">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14673E1A" w14:textId="77777777" w:rsidR="00B85DC6" w:rsidRDefault="00B85DC6" w:rsidP="00B85DC6">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3"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57C63998" w14:textId="77777777" w:rsidR="00B85DC6" w:rsidRDefault="00B85DC6" w:rsidP="00B85DC6">
                      <w:pPr>
                        <w:jc w:val="center"/>
                      </w:pPr>
                    </w:p>
                  </w:txbxContent>
                </v:textbox>
                <w10:wrap anchorx="margin"/>
              </v:shape>
            </w:pict>
          </mc:Fallback>
        </mc:AlternateContent>
      </w:r>
    </w:p>
    <w:p w14:paraId="394FBA6B" w14:textId="2CED6006" w:rsidR="00B85DC6" w:rsidRPr="004131EA" w:rsidRDefault="00B85DC6" w:rsidP="00B85DC6">
      <w:pPr>
        <w:rPr>
          <w:sz w:val="20"/>
          <w:szCs w:val="20"/>
          <w:lang w:eastAsia="es-AR"/>
        </w:rPr>
      </w:pPr>
    </w:p>
    <w:p w14:paraId="42AF63E4" w14:textId="3772751E" w:rsidR="00B85DC6" w:rsidRPr="004131EA" w:rsidRDefault="00B85DC6" w:rsidP="00B85DC6">
      <w:pPr>
        <w:rPr>
          <w:sz w:val="20"/>
          <w:szCs w:val="20"/>
          <w:lang w:eastAsia="es-AR"/>
        </w:rPr>
      </w:pPr>
    </w:p>
    <w:p w14:paraId="5D97E8DC" w14:textId="2ED4C65C" w:rsidR="00B85DC6" w:rsidRPr="004131EA" w:rsidRDefault="00B85DC6" w:rsidP="00B85DC6">
      <w:pPr>
        <w:rPr>
          <w:sz w:val="20"/>
          <w:szCs w:val="20"/>
          <w:lang w:eastAsia="es-AR"/>
        </w:rPr>
      </w:pPr>
    </w:p>
    <w:p w14:paraId="27CD2141" w14:textId="752E5B42" w:rsidR="00B85DC6" w:rsidRPr="004131EA" w:rsidRDefault="00B85DC6" w:rsidP="00B85DC6">
      <w:pPr>
        <w:rPr>
          <w:sz w:val="20"/>
          <w:szCs w:val="20"/>
          <w:lang w:eastAsia="es-AR"/>
        </w:rPr>
      </w:pPr>
    </w:p>
    <w:p w14:paraId="03819295" w14:textId="1F687C17" w:rsidR="00B85DC6" w:rsidRPr="004131EA" w:rsidRDefault="00B85DC6" w:rsidP="00B85DC6">
      <w:pPr>
        <w:rPr>
          <w:sz w:val="20"/>
          <w:szCs w:val="20"/>
          <w:lang w:eastAsia="es-AR"/>
        </w:rPr>
      </w:pPr>
    </w:p>
    <w:p w14:paraId="1CE11B0C" w14:textId="77777777" w:rsidR="00B85DC6" w:rsidRPr="004131EA" w:rsidRDefault="00B85DC6" w:rsidP="00B85DC6">
      <w:pPr>
        <w:rPr>
          <w:sz w:val="20"/>
          <w:szCs w:val="20"/>
          <w:lang w:eastAsia="es-AR"/>
        </w:rPr>
      </w:pPr>
    </w:p>
    <w:p w14:paraId="02D768B0" w14:textId="77777777" w:rsidR="00B85DC6" w:rsidRPr="004131EA" w:rsidRDefault="00B85DC6" w:rsidP="00B85DC6">
      <w:pPr>
        <w:rPr>
          <w:sz w:val="20"/>
          <w:szCs w:val="20"/>
          <w:lang w:eastAsia="es-AR"/>
        </w:rPr>
      </w:pPr>
    </w:p>
    <w:p w14:paraId="1CD7ECCD" w14:textId="294847D3" w:rsidR="00B85DC6" w:rsidRDefault="00B85DC6" w:rsidP="00B85DC6">
      <w:pPr>
        <w:rPr>
          <w:sz w:val="20"/>
          <w:szCs w:val="20"/>
          <w:lang w:eastAsia="es-AR"/>
        </w:rPr>
      </w:pPr>
    </w:p>
    <w:p w14:paraId="26BE2960" w14:textId="26690F9E" w:rsidR="00B85DC6" w:rsidRDefault="00B85DC6" w:rsidP="00B85DC6">
      <w:pPr>
        <w:jc w:val="both"/>
        <w:rPr>
          <w:rFonts w:ascii="Arial" w:hAnsi="Arial" w:cs="Arial"/>
          <w:color w:val="000000"/>
          <w:sz w:val="32"/>
          <w:szCs w:val="40"/>
          <w:u w:val="single"/>
          <w:lang w:eastAsia="es-AR"/>
        </w:rPr>
      </w:pPr>
      <w:r w:rsidRPr="004131EA">
        <w:rPr>
          <w:rFonts w:ascii="Arial" w:hAnsi="Arial" w:cs="Arial"/>
          <w:color w:val="000000"/>
          <w:sz w:val="32"/>
          <w:szCs w:val="40"/>
          <w:u w:val="single"/>
          <w:lang w:eastAsia="es-AR"/>
        </w:rPr>
        <w:lastRenderedPageBreak/>
        <w:t>Consideraciones Generales a tener en cuenta en dicha cotización:</w:t>
      </w:r>
    </w:p>
    <w:p w14:paraId="6845FFB2" w14:textId="77777777" w:rsidR="00B85DC6" w:rsidRPr="004131EA" w:rsidRDefault="00B85DC6" w:rsidP="00B85DC6">
      <w:pPr>
        <w:jc w:val="both"/>
        <w:rPr>
          <w:rFonts w:ascii="Arial" w:hAnsi="Arial" w:cs="Arial"/>
          <w:color w:val="000000"/>
          <w:sz w:val="32"/>
          <w:szCs w:val="40"/>
          <w:u w:val="single"/>
          <w:lang w:eastAsia="es-AR"/>
        </w:rPr>
      </w:pPr>
    </w:p>
    <w:p w14:paraId="606F35DD"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 Deberá ser realizada en una hoja </w:t>
      </w:r>
      <w:r w:rsidRPr="004131EA">
        <w:rPr>
          <w:rFonts w:ascii="Arial" w:hAnsi="Arial" w:cs="Arial"/>
          <w:b/>
          <w:bCs/>
          <w:color w:val="000000"/>
          <w:lang w:eastAsia="es-AR"/>
        </w:rPr>
        <w:t>membretada (con logo de la empresa)</w:t>
      </w:r>
      <w:r w:rsidRPr="004131EA">
        <w:rPr>
          <w:rFonts w:ascii="Arial" w:hAnsi="Arial" w:cs="Arial"/>
          <w:color w:val="000000"/>
          <w:lang w:eastAsia="es-AR"/>
        </w:rPr>
        <w:t xml:space="preserve">. </w:t>
      </w:r>
    </w:p>
    <w:p w14:paraId="2572563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2- Incluir número de CUIT.</w:t>
      </w:r>
    </w:p>
    <w:p w14:paraId="2E61A01F"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3- Flete a cargo del adjudicatario -</w:t>
      </w:r>
    </w:p>
    <w:p w14:paraId="7248849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4- Vigencia de la oferta: 30 Días/ Renovará automáticamente por iguales períodos</w:t>
      </w:r>
    </w:p>
    <w:p w14:paraId="6312E7E6"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5- Indicar valor unitario y total de la oferta.</w:t>
      </w:r>
    </w:p>
    <w:p w14:paraId="67573CFE"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6- Consignar el precio unitario y total en números y letras</w:t>
      </w:r>
    </w:p>
    <w:p w14:paraId="18CBBF55"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7- Aclarar marca y modelo cotizado</w:t>
      </w:r>
    </w:p>
    <w:p w14:paraId="5B77D84C" w14:textId="77777777" w:rsidR="00B85DC6" w:rsidRPr="004131EA" w:rsidRDefault="00B85DC6" w:rsidP="00B85DC6">
      <w:pPr>
        <w:jc w:val="both"/>
        <w:rPr>
          <w:rFonts w:ascii="Arial" w:hAnsi="Arial" w:cs="Arial"/>
          <w:b/>
          <w:bCs/>
          <w:color w:val="000000"/>
          <w:lang w:eastAsia="es-AR"/>
        </w:rPr>
      </w:pPr>
      <w:r w:rsidRPr="004131EA">
        <w:rPr>
          <w:rFonts w:ascii="Arial" w:hAnsi="Arial" w:cs="Arial"/>
          <w:color w:val="000000"/>
          <w:lang w:eastAsia="es-AR"/>
        </w:rPr>
        <w:t>8- Forma de pago: </w:t>
      </w:r>
      <w:r w:rsidRPr="004131EA">
        <w:rPr>
          <w:rFonts w:ascii="Arial" w:hAnsi="Arial" w:cs="Arial"/>
          <w:b/>
          <w:bCs/>
          <w:color w:val="000000"/>
          <w:lang w:eastAsia="es-AR"/>
        </w:rPr>
        <w:t>60 Días FF</w:t>
      </w:r>
    </w:p>
    <w:p w14:paraId="1FB1D332"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9-</w:t>
      </w:r>
      <w:r w:rsidRPr="004131EA">
        <w:rPr>
          <w:rFonts w:ascii="Arial" w:hAnsi="Arial" w:cs="Arial"/>
          <w:b/>
          <w:bCs/>
          <w:color w:val="000000"/>
          <w:lang w:eastAsia="es-AR"/>
        </w:rPr>
        <w:t xml:space="preserve"> </w:t>
      </w:r>
      <w:r w:rsidRPr="004131EA">
        <w:rPr>
          <w:rFonts w:ascii="Arial" w:hAnsi="Arial" w:cs="Arial"/>
          <w:color w:val="000000"/>
          <w:lang w:eastAsia="es-AR"/>
        </w:rPr>
        <w:t xml:space="preserve">Cotizar producto </w:t>
      </w:r>
      <w:r w:rsidRPr="004131EA">
        <w:rPr>
          <w:rFonts w:ascii="Arial" w:hAnsi="Arial" w:cs="Arial"/>
          <w:color w:val="000000"/>
          <w:highlight w:val="yellow"/>
          <w:lang w:eastAsia="es-AR"/>
        </w:rPr>
        <w:t xml:space="preserve">NUEVO </w:t>
      </w:r>
    </w:p>
    <w:p w14:paraId="03FFFB1C"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10- Indicar si los valores cotizados </w:t>
      </w:r>
      <w:r w:rsidRPr="004131EA">
        <w:rPr>
          <w:rFonts w:ascii="Arial" w:hAnsi="Arial" w:cs="Arial"/>
          <w:b/>
          <w:bCs/>
          <w:color w:val="000000"/>
          <w:lang w:eastAsia="es-AR"/>
        </w:rPr>
        <w:t>incluyen o no el IVA</w:t>
      </w:r>
      <w:r w:rsidRPr="004131EA">
        <w:rPr>
          <w:rFonts w:ascii="Arial" w:hAnsi="Arial" w:cs="Arial"/>
          <w:color w:val="000000"/>
          <w:lang w:eastAsia="es-AR"/>
        </w:rPr>
        <w:t>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Precios sin IVA o Precios con IVA) e Indicar que tipo de alícuota corresponde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21% / 10,5%).</w:t>
      </w:r>
    </w:p>
    <w:p w14:paraId="0E5121C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11- </w:t>
      </w:r>
      <w:r w:rsidRPr="004131EA">
        <w:rPr>
          <w:rFonts w:ascii="Arial" w:hAnsi="Arial" w:cs="Arial"/>
          <w:b/>
          <w:bCs/>
          <w:color w:val="000000"/>
          <w:lang w:eastAsia="es-AR"/>
        </w:rPr>
        <w:t>Enviar con firma y fecha la DDJJ</w:t>
      </w:r>
      <w:r w:rsidRPr="004131EA">
        <w:rPr>
          <w:rFonts w:ascii="Arial" w:hAnsi="Arial" w:cs="Arial"/>
          <w:color w:val="000000"/>
          <w:lang w:eastAsia="es-AR"/>
        </w:rPr>
        <w:t> (Declaración Jurada de Conflicto de Intereses)</w:t>
      </w:r>
    </w:p>
    <w:p w14:paraId="5988FF58"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14:paraId="77B8B41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A dichos efectos, se informa que, en el presente procedimiento de selección, dicha autoridad es Lucero Fabian– Subgerente de Compras Central.</w:t>
      </w:r>
    </w:p>
    <w:p w14:paraId="03E12655"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12- En caso de requerir la DDJJ de aceptación de pliego técnico, favor de completar y enviar firmada la mencionada DDJJ.</w:t>
      </w:r>
    </w:p>
    <w:p w14:paraId="6F882DDE"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 xml:space="preserve">13- Consultas y Aclaraciones: Las consulta o pedidos de aclaración a los pliegos, las especificaciones técnicas y demás documentos deberán realizarse por escrito hasta </w:t>
      </w:r>
      <w:r w:rsidRPr="004131EA">
        <w:rPr>
          <w:rFonts w:ascii="Arial" w:hAnsi="Arial" w:cs="Arial"/>
          <w:color w:val="000000"/>
          <w:highlight w:val="yellow"/>
          <w:lang w:eastAsia="es-AR"/>
        </w:rPr>
        <w:t>(</w:t>
      </w:r>
      <w:r w:rsidRPr="004131EA">
        <w:rPr>
          <w:rFonts w:ascii="Arial" w:hAnsi="Arial" w:cs="Arial"/>
          <w:b/>
          <w:bCs/>
          <w:color w:val="000000"/>
          <w:highlight w:val="yellow"/>
          <w:lang w:eastAsia="es-AR"/>
        </w:rPr>
        <w:t>48hs</w:t>
      </w:r>
      <w:r w:rsidRPr="004131EA">
        <w:rPr>
          <w:rFonts w:ascii="Arial" w:hAnsi="Arial" w:cs="Arial"/>
          <w:color w:val="000000"/>
          <w:highlight w:val="yellow"/>
          <w:lang w:eastAsia="es-AR"/>
        </w:rPr>
        <w:t>)</w:t>
      </w:r>
      <w:r w:rsidRPr="004131EA">
        <w:rPr>
          <w:rFonts w:ascii="Arial" w:hAnsi="Arial" w:cs="Arial"/>
          <w:color w:val="000000"/>
          <w:lang w:eastAsia="es-AR"/>
        </w:rPr>
        <w:t xml:space="preserve"> antes de la fecha de cierre de presentación de oferta.</w:t>
      </w:r>
    </w:p>
    <w:p w14:paraId="5654972E"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No se aceptarán consultas telefónicas y no serán contestadas aquellas presentadas fuera de término, ni aquellas que fueren manifiestamente improcedentes o inconducentes para el llamado o convocatoria, como así tampoco aquellas que revelen un grosero desconocimiento técnico del objeto de la contratación o una falta de lectura ostensible de la documentación.</w:t>
      </w:r>
    </w:p>
    <w:p w14:paraId="0638B188"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lastRenderedPageBreak/>
        <w:t> </w:t>
      </w:r>
    </w:p>
    <w:p w14:paraId="47FF5E83" w14:textId="77777777" w:rsidR="00B85DC6" w:rsidRDefault="00B85DC6" w:rsidP="00B85DC6">
      <w:pPr>
        <w:jc w:val="both"/>
        <w:rPr>
          <w:rFonts w:ascii="Arial" w:hAnsi="Arial" w:cs="Arial"/>
          <w:b/>
          <w:color w:val="000000"/>
          <w:sz w:val="28"/>
          <w:u w:val="single"/>
          <w:lang w:eastAsia="es-AR"/>
        </w:rPr>
      </w:pPr>
      <w:r w:rsidRPr="004131EA">
        <w:rPr>
          <w:rFonts w:ascii="Arial" w:hAnsi="Arial" w:cs="Arial"/>
          <w:b/>
          <w:color w:val="000000"/>
          <w:sz w:val="28"/>
          <w:u w:val="single"/>
          <w:lang w:eastAsia="es-AR"/>
        </w:rPr>
        <w:t>Condiciones Particulares</w:t>
      </w:r>
    </w:p>
    <w:p w14:paraId="2AD99298" w14:textId="77777777" w:rsidR="00B85DC6" w:rsidRPr="004131EA" w:rsidRDefault="00B85DC6" w:rsidP="00B85DC6">
      <w:pPr>
        <w:jc w:val="both"/>
        <w:rPr>
          <w:rFonts w:ascii="Arial" w:hAnsi="Arial" w:cs="Arial"/>
          <w:b/>
          <w:color w:val="000000"/>
          <w:sz w:val="28"/>
          <w:u w:val="single"/>
          <w:lang w:eastAsia="es-AR"/>
        </w:rPr>
      </w:pPr>
    </w:p>
    <w:p w14:paraId="77D9A43C"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 Moneda de cotización: Se aceptarán cotizaciones en PESOS y/o Moneda Extranjera</w:t>
      </w:r>
    </w:p>
    <w:p w14:paraId="737E9BE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2- Forma de cotización: Se aceptarán ofertas por renglón, grupo de renglones o la totalidad de los renglones.</w:t>
      </w:r>
    </w:p>
    <w:p w14:paraId="5B2F4AAD"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3- Adjudicación: SOFSE podrá adjudicar por renglón, grupo de renglones o por la totalidad de los renglones.</w:t>
      </w:r>
    </w:p>
    <w:p w14:paraId="4050A863" w14:textId="77777777" w:rsidR="00B85DC6" w:rsidRPr="004131EA" w:rsidRDefault="00B85DC6" w:rsidP="00B85DC6">
      <w:pPr>
        <w:jc w:val="both"/>
        <w:rPr>
          <w:rFonts w:ascii="Arial" w:hAnsi="Arial" w:cs="Arial"/>
          <w:color w:val="000000"/>
          <w:lang w:eastAsia="es-AR"/>
        </w:rPr>
      </w:pPr>
    </w:p>
    <w:p w14:paraId="7158BA20"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14:paraId="73E9477F"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 SOFSE podrá apartarse de este criterio de adjudicación si razones de conveniencia así lo aconsejan.</w:t>
      </w:r>
    </w:p>
    <w:p w14:paraId="5768C64D"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 xml:space="preserve">4- Condiciones de entrega: Todo el material solicitado, en caso de corresponder, debe ser entregado en pallets de 4 entradas, tipo ARLOG, normalizado de madera, con peso máximo de 1500 kg, para manipulación con auto elevador o zorra manual. Debe además venir embalado con film </w:t>
      </w:r>
      <w:proofErr w:type="spellStart"/>
      <w:r w:rsidRPr="004131EA">
        <w:rPr>
          <w:rFonts w:ascii="Arial" w:hAnsi="Arial" w:cs="Arial"/>
          <w:color w:val="000000"/>
          <w:lang w:eastAsia="es-AR"/>
        </w:rPr>
        <w:t>stretch</w:t>
      </w:r>
      <w:proofErr w:type="spellEnd"/>
      <w:r w:rsidRPr="004131EA">
        <w:rPr>
          <w:rFonts w:ascii="Arial" w:hAnsi="Arial" w:cs="Arial"/>
          <w:color w:val="000000"/>
          <w:lang w:eastAsia="es-AR"/>
        </w:rPr>
        <w:t xml:space="preserve"> para ser estibado en altura evitando desprendimientos. Es de carácter obligatorio que todo el material/producto, este identificado individualmente con el código de material de la Orden de Compra y número de serie en caso de corresponder, incluyendo en su embalaje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número de Ítem de la Orden de Compra y la unidad de medida, de acuerdo a como esta explícito en la Orden de Compra, además de lo anteriormente expresado, que este vigente el Código de Autorización de Impresión (ej. C.A.I, N.F.E, etc.) otorgado por AFIP. Si tuviere condiciones especiales de Contratación como por ejemplo insumos retornables, entregados en comodato, los mismos deberán ser incluidos en el Remito en código, descripción, cantidad y número de serie de corresponder.</w:t>
      </w:r>
    </w:p>
    <w:p w14:paraId="698C58DA"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lastRenderedPageBreak/>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14:paraId="48399E14" w14:textId="77777777" w:rsidR="00B85DC6" w:rsidRDefault="00B85DC6" w:rsidP="00B85DC6">
      <w:pPr>
        <w:jc w:val="both"/>
        <w:rPr>
          <w:rFonts w:ascii="Arial" w:hAnsi="Arial" w:cs="Arial"/>
          <w:color w:val="000000"/>
          <w:lang w:eastAsia="es-AR"/>
        </w:rPr>
      </w:pPr>
      <w:r w:rsidRPr="004131EA">
        <w:rPr>
          <w:rFonts w:ascii="Arial" w:hAnsi="Arial" w:cs="Arial"/>
          <w:color w:val="000000"/>
          <w:lang w:eastAsia="es-AR"/>
        </w:rPr>
        <w:t xml:space="preserve">Los horarios de recepción de materiales serán de </w:t>
      </w:r>
      <w:proofErr w:type="gramStart"/>
      <w:r w:rsidRPr="004131EA">
        <w:rPr>
          <w:rFonts w:ascii="Arial" w:hAnsi="Arial" w:cs="Arial"/>
          <w:color w:val="000000"/>
          <w:lang w:eastAsia="es-AR"/>
        </w:rPr>
        <w:t>Lunes</w:t>
      </w:r>
      <w:proofErr w:type="gramEnd"/>
      <w:r w:rsidRPr="004131EA">
        <w:rPr>
          <w:rFonts w:ascii="Arial" w:hAnsi="Arial" w:cs="Arial"/>
          <w:color w:val="000000"/>
          <w:lang w:eastAsia="es-AR"/>
        </w:rPr>
        <w:t xml:space="preserve"> a Viernes de 7:30 a 12:00 y 13:00 a 15:00” y se requiere, sin excepción, que el turno de entrega sea solicitado con anticipación, y si como Proveedor tiene el 6 conocimiento que la descarga de su producto requiere de una manipulación y/o equipamiento especial consultar si SOFSE dispone del mismo, sino traerlo al momento de la entrega</w:t>
      </w:r>
      <w:r>
        <w:rPr>
          <w:rFonts w:ascii="Arial" w:hAnsi="Arial" w:cs="Arial"/>
          <w:color w:val="000000"/>
          <w:lang w:eastAsia="es-AR"/>
        </w:rPr>
        <w:t>.</w:t>
      </w:r>
    </w:p>
    <w:p w14:paraId="65723AE8" w14:textId="77777777" w:rsidR="00B85DC6" w:rsidRPr="004131EA" w:rsidRDefault="00B85DC6" w:rsidP="00B85DC6">
      <w:pPr>
        <w:jc w:val="both"/>
        <w:rPr>
          <w:rFonts w:ascii="Arial" w:hAnsi="Arial" w:cs="Arial"/>
          <w:color w:val="000000"/>
          <w:lang w:eastAsia="es-AR"/>
        </w:rPr>
      </w:pPr>
    </w:p>
    <w:p w14:paraId="6A4AC7B8" w14:textId="77777777" w:rsidR="00B85DC6" w:rsidRPr="004131EA" w:rsidRDefault="00B85DC6" w:rsidP="00B85DC6">
      <w:pPr>
        <w:jc w:val="both"/>
        <w:rPr>
          <w:rFonts w:ascii="Arial" w:hAnsi="Arial" w:cs="Arial"/>
          <w:color w:val="000000"/>
          <w:lang w:eastAsia="es-AR"/>
        </w:rPr>
      </w:pPr>
      <w:r w:rsidRPr="004131EA">
        <w:rPr>
          <w:rFonts w:ascii="Arial" w:hAnsi="Arial" w:cs="Arial"/>
          <w:b/>
          <w:bCs/>
          <w:color w:val="000000"/>
          <w:lang w:eastAsia="es-AR"/>
        </w:rPr>
        <w:t>La presentación de la oferta implica el conocimiento y aceptación en todas sus partes de las aclaraciones, planos y especificaciones técnicas que se acompañan, la evaluación de todas las circunstancias, la previsión de sus consecuencias, y el sometimiento a sus disposiciones y cláusulas, por lo cual los oferentes no podrán alegar en adelante su desconocimiento.</w:t>
      </w:r>
    </w:p>
    <w:p w14:paraId="51DCDE32" w14:textId="77777777" w:rsidR="00B85DC6" w:rsidRPr="004131EA" w:rsidRDefault="00B85DC6" w:rsidP="00B85DC6">
      <w:pPr>
        <w:rPr>
          <w:sz w:val="20"/>
          <w:szCs w:val="20"/>
          <w:lang w:eastAsia="es-AR"/>
        </w:rPr>
      </w:pPr>
    </w:p>
    <w:p w14:paraId="5C2C0401" w14:textId="77777777" w:rsidR="003A2EF3" w:rsidRDefault="003A2EF3"/>
    <w:sectPr w:rsidR="003A2EF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B58A5" w14:textId="77777777" w:rsidR="00227482" w:rsidRDefault="00227482" w:rsidP="00807EDE">
      <w:pPr>
        <w:spacing w:after="0" w:line="240" w:lineRule="auto"/>
      </w:pPr>
      <w:r>
        <w:separator/>
      </w:r>
    </w:p>
  </w:endnote>
  <w:endnote w:type="continuationSeparator" w:id="0">
    <w:p w14:paraId="20F576E9" w14:textId="77777777" w:rsidR="00227482" w:rsidRDefault="00227482" w:rsidP="00807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ncode Sans Medium">
    <w:panose1 w:val="00000000000000000000"/>
    <w:charset w:val="00"/>
    <w:family w:val="auto"/>
    <w:pitch w:val="variable"/>
    <w:sig w:usb0="A00000FF"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4B40D"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Av. Dr. Ramos Mejía 1302, Piso 4 (CP1104), CABA, Argentina</w:t>
    </w:r>
  </w:p>
  <w:p w14:paraId="4C5C35CF"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www.trenesargentinos.gob.ar</w:t>
    </w:r>
  </w:p>
  <w:p w14:paraId="08891B52" w14:textId="77777777" w:rsidR="00FC08B4" w:rsidRDefault="00FC08B4">
    <w:pPr>
      <w:pStyle w:val="Piedepgina"/>
    </w:pPr>
  </w:p>
  <w:p w14:paraId="0EE9D975" w14:textId="77777777" w:rsidR="00807EDE" w:rsidRDefault="00807E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A30D12" w14:textId="77777777" w:rsidR="00227482" w:rsidRDefault="00227482" w:rsidP="00807EDE">
      <w:pPr>
        <w:spacing w:after="0" w:line="240" w:lineRule="auto"/>
      </w:pPr>
      <w:r>
        <w:separator/>
      </w:r>
    </w:p>
  </w:footnote>
  <w:footnote w:type="continuationSeparator" w:id="0">
    <w:p w14:paraId="43D38D35" w14:textId="77777777" w:rsidR="00227482" w:rsidRDefault="00227482" w:rsidP="00807E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079B3" w14:textId="769D3E3D" w:rsidR="00FC08B4" w:rsidRDefault="001D24BC" w:rsidP="00807EDE">
    <w:pPr>
      <w:pStyle w:val="Encabezado"/>
      <w:ind w:left="-1134"/>
      <w:jc w:val="right"/>
      <w:rPr>
        <w:rFonts w:ascii="Encode Sans Medium" w:hAnsi="Encode Sans Medium"/>
        <w:noProof/>
        <w:sz w:val="16"/>
        <w:szCs w:val="16"/>
        <w:lang w:eastAsia="es-AR"/>
      </w:rPr>
    </w:pPr>
    <w:r>
      <w:rPr>
        <w:rFonts w:ascii="Encode Sans Medium" w:hAnsi="Encode Sans Medium"/>
        <w:noProof/>
        <w:sz w:val="16"/>
        <w:szCs w:val="16"/>
        <w:lang w:eastAsia="es-AR"/>
      </w:rPr>
      <w:drawing>
        <wp:anchor distT="0" distB="0" distL="114300" distR="114300" simplePos="0" relativeHeight="251658240" behindDoc="0" locked="0" layoutInCell="1" allowOverlap="1" wp14:anchorId="207A1FDE" wp14:editId="15CD3883">
          <wp:simplePos x="0" y="0"/>
          <wp:positionH relativeFrom="page">
            <wp:align>left</wp:align>
          </wp:positionH>
          <wp:positionV relativeFrom="paragraph">
            <wp:posOffset>-449580</wp:posOffset>
          </wp:positionV>
          <wp:extent cx="7546340" cy="14922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abezado 1 TAO 2024_Mesa de trabajo 1.jpg"/>
                  <pic:cNvPicPr/>
                </pic:nvPicPr>
                <pic:blipFill>
                  <a:blip r:embed="rId1">
                    <a:extLst>
                      <a:ext uri="{28A0092B-C50C-407E-A947-70E740481C1C}">
                        <a14:useLocalDpi xmlns:a14="http://schemas.microsoft.com/office/drawing/2010/main" val="0"/>
                      </a:ext>
                    </a:extLst>
                  </a:blip>
                  <a:stretch>
                    <a:fillRect/>
                  </a:stretch>
                </pic:blipFill>
                <pic:spPr>
                  <a:xfrm>
                    <a:off x="0" y="0"/>
                    <a:ext cx="7546340" cy="1492250"/>
                  </a:xfrm>
                  <a:prstGeom prst="rect">
                    <a:avLst/>
                  </a:prstGeom>
                </pic:spPr>
              </pic:pic>
            </a:graphicData>
          </a:graphic>
          <wp14:sizeRelH relativeFrom="margin">
            <wp14:pctWidth>0</wp14:pctWidth>
          </wp14:sizeRelH>
          <wp14:sizeRelV relativeFrom="margin">
            <wp14:pctHeight>0</wp14:pctHeight>
          </wp14:sizeRelV>
        </wp:anchor>
      </w:drawing>
    </w:r>
  </w:p>
  <w:p w14:paraId="70A9B352" w14:textId="4D7AEA8A" w:rsidR="00807EDE" w:rsidRPr="00072C20" w:rsidRDefault="00807EDE" w:rsidP="00807EDE">
    <w:pPr>
      <w:pStyle w:val="Encabezado"/>
      <w:ind w:left="-1134"/>
      <w:jc w:val="right"/>
      <w:rPr>
        <w:rFonts w:ascii="Encode Sans Medium" w:hAnsi="Encode Sans Medium"/>
        <w:sz w:val="16"/>
        <w:szCs w:val="16"/>
      </w:rPr>
    </w:pPr>
  </w:p>
  <w:p w14:paraId="39515530" w14:textId="77777777" w:rsidR="00807EDE" w:rsidRDefault="00807E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63D88"/>
    <w:multiLevelType w:val="hybridMultilevel"/>
    <w:tmpl w:val="22161100"/>
    <w:lvl w:ilvl="0" w:tplc="A322E524">
      <w:start w:val="1"/>
      <w:numFmt w:val="lowerRoman"/>
      <w:lvlText w:val="(%1)"/>
      <w:lvlJc w:val="left"/>
      <w:pPr>
        <w:ind w:left="1428" w:hanging="72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EDE"/>
    <w:rsid w:val="00041842"/>
    <w:rsid w:val="001D24BC"/>
    <w:rsid w:val="001F7330"/>
    <w:rsid w:val="00227482"/>
    <w:rsid w:val="00274186"/>
    <w:rsid w:val="002C7236"/>
    <w:rsid w:val="003A2EF3"/>
    <w:rsid w:val="003B03AA"/>
    <w:rsid w:val="00433B2A"/>
    <w:rsid w:val="004638FE"/>
    <w:rsid w:val="00476AB7"/>
    <w:rsid w:val="004A5468"/>
    <w:rsid w:val="004C511E"/>
    <w:rsid w:val="004F668F"/>
    <w:rsid w:val="00514CA6"/>
    <w:rsid w:val="00667780"/>
    <w:rsid w:val="00746B33"/>
    <w:rsid w:val="007D5F7D"/>
    <w:rsid w:val="00807EDE"/>
    <w:rsid w:val="009410E1"/>
    <w:rsid w:val="00B01DF8"/>
    <w:rsid w:val="00B46A91"/>
    <w:rsid w:val="00B85DC6"/>
    <w:rsid w:val="00BA7069"/>
    <w:rsid w:val="00D73C2F"/>
    <w:rsid w:val="00E3424E"/>
    <w:rsid w:val="00E87992"/>
    <w:rsid w:val="00E924BF"/>
    <w:rsid w:val="00FC08B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75639"/>
  <w15:chartTrackingRefBased/>
  <w15:docId w15:val="{7C9EA6CC-F9BD-41FB-A0BA-2294C3794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7ED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7EDE"/>
  </w:style>
  <w:style w:type="paragraph" w:styleId="Piedepgina">
    <w:name w:val="footer"/>
    <w:basedOn w:val="Normal"/>
    <w:link w:val="PiedepginaCar"/>
    <w:uiPriority w:val="99"/>
    <w:unhideWhenUsed/>
    <w:rsid w:val="00807ED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7EDE"/>
  </w:style>
  <w:style w:type="character" w:styleId="Hipervnculo">
    <w:name w:val="Hyperlink"/>
    <w:rsid w:val="00B85D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11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gentina.gob.ar/transporte/trenes-argentinos/institucional/contrataciones/nuevo-regimen" TargetMode="External"/><Relationship Id="rId13" Type="http://schemas.openxmlformats.org/officeDocument/2006/relationships/hyperlink" Target="https://proveedores.sofse.gob.ar/inicio/bienvenida" TargetMode="External"/><Relationship Id="rId3" Type="http://schemas.openxmlformats.org/officeDocument/2006/relationships/settings" Target="settings.xml"/><Relationship Id="rId7" Type="http://schemas.openxmlformats.org/officeDocument/2006/relationships/hyperlink" Target="mailto:lucas.brusca@trenesargentinos.gob.ar" TargetMode="External"/><Relationship Id="rId12" Type="http://schemas.openxmlformats.org/officeDocument/2006/relationships/hyperlink" Target="https://proveedores.sofse.gob.ar/inicio/bienvenid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gentina.gob.ar/transporte/trenes-argentinos/institucional/contrataciones/nuevo-regim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ucas.brusca@trenesargentinos.gob.ar"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871</Words>
  <Characters>4795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Brusca, Lucas Hernan</cp:lastModifiedBy>
  <cp:revision>2</cp:revision>
  <dcterms:created xsi:type="dcterms:W3CDTF">2025-10-06T15:32:00Z</dcterms:created>
  <dcterms:modified xsi:type="dcterms:W3CDTF">2025-10-06T15:32:00Z</dcterms:modified>
</cp:coreProperties>
</file>